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D37A" w14:textId="2590D304" w:rsidR="00C40344" w:rsidRDefault="00C85DA4" w:rsidP="0038710D">
      <w:pPr>
        <w:spacing w:before="240"/>
        <w:ind w:left="284" w:right="283"/>
        <w:jc w:val="center"/>
        <w:rPr>
          <w:b/>
          <w:sz w:val="48"/>
          <w:szCs w:val="48"/>
        </w:rPr>
      </w:pPr>
      <w:r w:rsidRPr="00C85DA4">
        <w:rPr>
          <w:b/>
          <w:iCs/>
          <w:sz w:val="48"/>
          <w:szCs w:val="48"/>
        </w:rPr>
        <w:t xml:space="preserve">Evaluation of Gamma Shielding Performance of Polymer Composites Doped with </w:t>
      </w:r>
      <w:r w:rsidRPr="00C85DA4">
        <w:rPr>
          <w:b/>
          <w:i/>
          <w:sz w:val="48"/>
          <w:szCs w:val="48"/>
        </w:rPr>
        <w:t>Chamelea Gallina</w:t>
      </w:r>
      <w:r w:rsidRPr="00C85DA4">
        <w:rPr>
          <w:b/>
          <w:iCs/>
          <w:sz w:val="48"/>
          <w:szCs w:val="48"/>
        </w:rPr>
        <w:t xml:space="preserve"> Shells</w:t>
      </w:r>
    </w:p>
    <w:p w14:paraId="0CA4C079" w14:textId="182F173D" w:rsidR="002C3F94" w:rsidRDefault="002C3F94" w:rsidP="006015EA">
      <w:pPr>
        <w:ind w:left="284" w:right="283"/>
        <w:jc w:val="center"/>
        <w:rPr>
          <w:b/>
          <w:bCs/>
          <w:sz w:val="24"/>
          <w:szCs w:val="24"/>
          <w:vertAlign w:val="superscript"/>
          <w:lang w:val="en-US"/>
        </w:rPr>
      </w:pPr>
      <w:r w:rsidRPr="00DC6E0E">
        <w:rPr>
          <w:b/>
          <w:bCs/>
          <w:sz w:val="24"/>
          <w:szCs w:val="24"/>
          <w:lang w:val="en-US"/>
        </w:rPr>
        <w:t>Mustafa KAYA</w:t>
      </w:r>
      <w:r w:rsidRPr="00DC6E0E">
        <w:rPr>
          <w:b/>
          <w:bCs/>
          <w:sz w:val="24"/>
          <w:szCs w:val="24"/>
          <w:vertAlign w:val="superscript"/>
          <w:lang w:val="en-US"/>
        </w:rPr>
        <w:t>1</w:t>
      </w:r>
      <w:r w:rsidR="006015EA" w:rsidRPr="00DC6E0E">
        <w:rPr>
          <w:b/>
          <w:bCs/>
          <w:sz w:val="24"/>
          <w:szCs w:val="24"/>
          <w:vertAlign w:val="superscript"/>
          <w:lang w:val="en-US"/>
        </w:rPr>
        <w:t>*</w:t>
      </w:r>
      <w:r w:rsidR="0079571E" w:rsidRPr="0079571E">
        <w:rPr>
          <w:rFonts w:asciiTheme="minorBidi" w:hAnsiTheme="minorBidi"/>
          <w:noProof/>
          <w:sz w:val="24"/>
          <w:szCs w:val="24"/>
          <w:vertAlign w:val="superscript"/>
          <w:lang w:val="tr-TR" w:eastAsia="tr-TR"/>
        </w:rPr>
        <w:drawing>
          <wp:inline distT="0" distB="0" distL="0" distR="0" wp14:anchorId="00BBCE92" wp14:editId="3FF073E2">
            <wp:extent cx="112395" cy="112395"/>
            <wp:effectExtent l="0" t="0" r="3810" b="3810"/>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00B4076D" w:rsidRPr="00DC6E0E">
        <w:rPr>
          <w:b/>
          <w:bCs/>
          <w:sz w:val="24"/>
          <w:szCs w:val="24"/>
          <w:lang w:val="en-US"/>
        </w:rPr>
        <w:t xml:space="preserve">, Mücahit </w:t>
      </w:r>
      <w:r w:rsidR="00F63700" w:rsidRPr="00DC6E0E">
        <w:rPr>
          <w:b/>
          <w:bCs/>
          <w:sz w:val="24"/>
          <w:szCs w:val="24"/>
          <w:lang w:val="en-US"/>
        </w:rPr>
        <w:t>YILMAZ</w:t>
      </w:r>
      <w:r w:rsidR="006015EA" w:rsidRPr="00DC6E0E">
        <w:rPr>
          <w:b/>
          <w:bCs/>
          <w:sz w:val="24"/>
          <w:szCs w:val="24"/>
          <w:vertAlign w:val="superscript"/>
          <w:lang w:val="en-US"/>
        </w:rPr>
        <w:t>1</w:t>
      </w:r>
      <w:r w:rsidR="0079571E" w:rsidRPr="0015487F">
        <w:rPr>
          <w:rFonts w:asciiTheme="minorBidi" w:hAnsiTheme="minorBidi"/>
          <w:noProof/>
          <w:sz w:val="24"/>
          <w:szCs w:val="24"/>
          <w:vertAlign w:val="superscript"/>
          <w:lang w:val="tr-TR" w:eastAsia="tr-TR"/>
        </w:rPr>
        <w:drawing>
          <wp:inline distT="0" distB="0" distL="0" distR="0" wp14:anchorId="1AF9DD6D" wp14:editId="7EB06CF8">
            <wp:extent cx="112395" cy="112395"/>
            <wp:effectExtent l="0" t="0" r="1905" b="1905"/>
            <wp:docPr id="2" name="Picture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00B4076D" w:rsidRPr="00DC6E0E">
        <w:rPr>
          <w:b/>
          <w:bCs/>
          <w:sz w:val="24"/>
          <w:szCs w:val="24"/>
          <w:lang w:val="en-US"/>
        </w:rPr>
        <w:t xml:space="preserve">, Mehmet Hanifi </w:t>
      </w:r>
      <w:r w:rsidR="00F63700" w:rsidRPr="00DC6E0E">
        <w:rPr>
          <w:b/>
          <w:bCs/>
          <w:sz w:val="24"/>
          <w:szCs w:val="24"/>
          <w:lang w:val="en-US"/>
        </w:rPr>
        <w:t>KEBIROĞLU</w:t>
      </w:r>
      <w:r w:rsidR="006015EA" w:rsidRPr="00DC6E0E">
        <w:rPr>
          <w:b/>
          <w:bCs/>
          <w:sz w:val="24"/>
          <w:szCs w:val="24"/>
          <w:vertAlign w:val="superscript"/>
          <w:lang w:val="en-US"/>
        </w:rPr>
        <w:t>2</w:t>
      </w:r>
      <w:r w:rsidR="0079571E" w:rsidRPr="0015487F">
        <w:rPr>
          <w:rFonts w:asciiTheme="minorBidi" w:hAnsiTheme="minorBidi"/>
          <w:noProof/>
          <w:sz w:val="24"/>
          <w:szCs w:val="24"/>
          <w:vertAlign w:val="superscript"/>
          <w:lang w:val="tr-TR" w:eastAsia="tr-TR"/>
        </w:rPr>
        <w:drawing>
          <wp:inline distT="0" distB="0" distL="0" distR="0" wp14:anchorId="51516625" wp14:editId="3AC8839E">
            <wp:extent cx="112395" cy="112395"/>
            <wp:effectExtent l="0" t="0" r="1905" b="1905"/>
            <wp:docPr id="4" name="Picture 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p w14:paraId="5545B520" w14:textId="63B9BF82" w:rsidR="0038710D" w:rsidRPr="0038710D" w:rsidRDefault="0038710D" w:rsidP="0038710D">
      <w:pPr>
        <w:ind w:left="284" w:right="283"/>
        <w:jc w:val="center"/>
        <w:rPr>
          <w:i/>
          <w:iCs/>
          <w:sz w:val="24"/>
          <w:szCs w:val="24"/>
          <w:lang w:val="tr-TR"/>
        </w:rPr>
      </w:pPr>
      <w:r w:rsidRPr="0038710D">
        <w:rPr>
          <w:i/>
          <w:iCs/>
          <w:sz w:val="24"/>
          <w:szCs w:val="24"/>
          <w:lang w:val="tr-TR"/>
        </w:rPr>
        <w:t>(Right-click on the icon and click "Edit Hyperlink". Type the ORCID link as a hyperlink.)</w:t>
      </w:r>
    </w:p>
    <w:p w14:paraId="27788A92" w14:textId="3BD801D5" w:rsidR="002C3F94" w:rsidRPr="00817307" w:rsidRDefault="002C3F94" w:rsidP="00DC6E0E">
      <w:pPr>
        <w:ind w:left="284" w:right="283"/>
        <w:jc w:val="center"/>
        <w:rPr>
          <w:i/>
          <w:iCs/>
          <w:sz w:val="22"/>
          <w:lang w:val="en-US"/>
        </w:rPr>
      </w:pPr>
      <w:r w:rsidRPr="00817307">
        <w:rPr>
          <w:i/>
          <w:iCs/>
          <w:sz w:val="22"/>
          <w:vertAlign w:val="superscript"/>
          <w:lang w:val="en-US"/>
        </w:rPr>
        <w:t>1</w:t>
      </w:r>
      <w:r w:rsidRPr="00817307">
        <w:rPr>
          <w:i/>
          <w:iCs/>
          <w:sz w:val="22"/>
          <w:lang w:val="en-US"/>
        </w:rPr>
        <w:t>Department of Physics, Faculty of Science, F</w:t>
      </w:r>
      <w:r w:rsidR="004A398F" w:rsidRPr="00817307">
        <w:rPr>
          <w:i/>
          <w:iCs/>
          <w:sz w:val="22"/>
          <w:lang w:val="en-US"/>
        </w:rPr>
        <w:t>ı</w:t>
      </w:r>
      <w:r w:rsidRPr="00817307">
        <w:rPr>
          <w:i/>
          <w:iCs/>
          <w:sz w:val="22"/>
          <w:lang w:val="en-US"/>
        </w:rPr>
        <w:t>rat University,</w:t>
      </w:r>
      <w:r w:rsidR="002A2518" w:rsidRPr="00817307">
        <w:rPr>
          <w:i/>
          <w:iCs/>
          <w:sz w:val="22"/>
          <w:lang w:val="en-US"/>
        </w:rPr>
        <w:t xml:space="preserve"> </w:t>
      </w:r>
      <w:r w:rsidR="00DC6E0E" w:rsidRPr="00817307">
        <w:rPr>
          <w:i/>
          <w:iCs/>
          <w:sz w:val="22"/>
          <w:lang w:val="en-US"/>
        </w:rPr>
        <w:t>23119,</w:t>
      </w:r>
      <w:r w:rsidRPr="00817307">
        <w:rPr>
          <w:i/>
          <w:iCs/>
          <w:sz w:val="22"/>
          <w:lang w:val="en-US"/>
        </w:rPr>
        <w:t xml:space="preserve"> </w:t>
      </w:r>
      <w:proofErr w:type="spellStart"/>
      <w:r w:rsidRPr="00817307">
        <w:rPr>
          <w:i/>
          <w:iCs/>
          <w:sz w:val="22"/>
          <w:lang w:val="en-US"/>
        </w:rPr>
        <w:t>Elaz</w:t>
      </w:r>
      <w:r w:rsidR="00DC6E0E" w:rsidRPr="00817307">
        <w:rPr>
          <w:i/>
          <w:iCs/>
          <w:sz w:val="22"/>
          <w:lang w:val="en-US"/>
        </w:rPr>
        <w:t>ığ</w:t>
      </w:r>
      <w:proofErr w:type="spellEnd"/>
      <w:r w:rsidRPr="00817307">
        <w:rPr>
          <w:i/>
          <w:iCs/>
          <w:sz w:val="22"/>
          <w:lang w:val="en-US"/>
        </w:rPr>
        <w:t>, T</w:t>
      </w:r>
      <w:r w:rsidR="00DC6E0E" w:rsidRPr="00817307">
        <w:rPr>
          <w:i/>
          <w:iCs/>
          <w:sz w:val="22"/>
          <w:lang w:val="en-US"/>
        </w:rPr>
        <w:t>ürkiye</w:t>
      </w:r>
    </w:p>
    <w:p w14:paraId="5668C7BF" w14:textId="0EB2F87B" w:rsidR="00DC6E0E" w:rsidRPr="00817307" w:rsidRDefault="00DC6E0E" w:rsidP="00DC6E0E">
      <w:pPr>
        <w:ind w:left="284" w:right="283"/>
        <w:jc w:val="center"/>
        <w:rPr>
          <w:b/>
          <w:i/>
          <w:sz w:val="22"/>
          <w:lang w:val="en-US"/>
        </w:rPr>
      </w:pPr>
      <w:r w:rsidRPr="00817307">
        <w:rPr>
          <w:i/>
          <w:iCs/>
          <w:sz w:val="22"/>
          <w:vertAlign w:val="superscript"/>
          <w:lang w:val="en-US"/>
        </w:rPr>
        <w:t>2</w:t>
      </w:r>
      <w:r w:rsidRPr="00817307">
        <w:rPr>
          <w:i/>
          <w:iCs/>
          <w:sz w:val="22"/>
          <w:lang w:val="en-US"/>
        </w:rPr>
        <w:t xml:space="preserve">Department of Medical Services and Techniques, </w:t>
      </w:r>
      <w:proofErr w:type="spellStart"/>
      <w:r w:rsidRPr="00817307">
        <w:rPr>
          <w:i/>
          <w:iCs/>
          <w:sz w:val="22"/>
          <w:lang w:val="en-US"/>
        </w:rPr>
        <w:t>Darende</w:t>
      </w:r>
      <w:proofErr w:type="spellEnd"/>
      <w:r w:rsidRPr="00817307">
        <w:rPr>
          <w:i/>
          <w:iCs/>
          <w:sz w:val="22"/>
          <w:lang w:val="en-US"/>
        </w:rPr>
        <w:t xml:space="preserve"> Bekir </w:t>
      </w:r>
      <w:proofErr w:type="spellStart"/>
      <w:r w:rsidRPr="00817307">
        <w:rPr>
          <w:i/>
          <w:iCs/>
          <w:sz w:val="22"/>
          <w:lang w:val="en-US"/>
        </w:rPr>
        <w:t>Ilıcak</w:t>
      </w:r>
      <w:proofErr w:type="spellEnd"/>
      <w:r w:rsidRPr="00817307">
        <w:rPr>
          <w:i/>
          <w:iCs/>
          <w:sz w:val="22"/>
          <w:lang w:val="en-US"/>
        </w:rPr>
        <w:t xml:space="preserve"> Vocational School, Malatya Turgut </w:t>
      </w:r>
      <w:proofErr w:type="spellStart"/>
      <w:r w:rsidRPr="00817307">
        <w:rPr>
          <w:i/>
          <w:iCs/>
          <w:sz w:val="22"/>
          <w:lang w:val="en-US"/>
        </w:rPr>
        <w:t>Özal</w:t>
      </w:r>
      <w:proofErr w:type="spellEnd"/>
      <w:r w:rsidRPr="00817307">
        <w:rPr>
          <w:i/>
          <w:iCs/>
          <w:sz w:val="22"/>
          <w:lang w:val="en-US"/>
        </w:rPr>
        <w:t xml:space="preserve"> University, 44700, Malatya, Türkiye</w:t>
      </w:r>
    </w:p>
    <w:p w14:paraId="0CC3D9E2" w14:textId="39641765" w:rsidR="00DC6E0E" w:rsidRPr="00BB0DC9" w:rsidRDefault="00BB0DC9" w:rsidP="00BB0DC9">
      <w:pPr>
        <w:ind w:left="284" w:right="283"/>
        <w:jc w:val="center"/>
        <w:rPr>
          <w:rFonts w:eastAsia="SimSun;宋体" w:cs="Times New Roman"/>
          <w:bCs/>
          <w:color w:val="auto"/>
          <w:szCs w:val="20"/>
          <w:lang w:val="en-US" w:eastAsia="zh-CN"/>
        </w:rPr>
      </w:pPr>
      <w:r w:rsidRPr="00BB0DC9">
        <w:rPr>
          <w:rFonts w:eastAsia="SimSun;宋体" w:cs="Times New Roman"/>
          <w:bCs/>
          <w:iCs/>
          <w:color w:val="auto"/>
          <w:szCs w:val="20"/>
          <w:lang w:val="en-US" w:eastAsia="zh-CN"/>
        </w:rPr>
        <w:t>*mustafakaya23100@gmail.com,</w:t>
      </w:r>
      <w:r w:rsidRPr="00BB0DC9">
        <w:rPr>
          <w:rFonts w:eastAsia="SimSun;宋体" w:cs="Times New Roman"/>
          <w:bCs/>
          <w:color w:val="auto"/>
          <w:szCs w:val="20"/>
          <w:lang w:val="en-US" w:eastAsia="zh-CN"/>
        </w:rPr>
        <w:t xml:space="preserve"> muyilmaz@firat.edu.tr, </w:t>
      </w:r>
      <w:r w:rsidR="00DC6E0E" w:rsidRPr="00BB0DC9">
        <w:rPr>
          <w:rFonts w:eastAsia="SimSun;宋体" w:cs="Times New Roman"/>
          <w:bCs/>
          <w:color w:val="auto"/>
          <w:szCs w:val="20"/>
          <w:lang w:val="en-US" w:eastAsia="zh-CN"/>
        </w:rPr>
        <w:t>hanifi.kebiroglu@ozal.edu.tr</w:t>
      </w:r>
    </w:p>
    <w:p w14:paraId="508A715E" w14:textId="5612ACD4" w:rsidR="00DC6E0E" w:rsidRDefault="00DC6E0E" w:rsidP="00DC6E0E">
      <w:pPr>
        <w:ind w:left="284" w:right="283"/>
        <w:jc w:val="center"/>
        <w:rPr>
          <w:rFonts w:eastAsia="SimSun;宋体" w:cs="Times New Roman"/>
          <w:i/>
          <w:iCs/>
          <w:color w:val="auto"/>
          <w:szCs w:val="20"/>
          <w:lang w:val="en-US" w:eastAsia="zh-CN"/>
        </w:rPr>
      </w:pPr>
      <w:r w:rsidRPr="00DC6E0E">
        <w:rPr>
          <w:rFonts w:eastAsia="SimSun;宋体" w:cs="Times New Roman"/>
          <w:color w:val="auto"/>
          <w:szCs w:val="20"/>
          <w:lang w:val="en-US" w:eastAsia="zh-CN"/>
        </w:rPr>
        <w:t>*</w:t>
      </w:r>
      <w:r w:rsidRPr="00BB0DC9">
        <w:rPr>
          <w:rFonts w:eastAsia="SimSun;宋体" w:cs="Times New Roman"/>
          <w:i/>
          <w:iCs/>
          <w:color w:val="auto"/>
          <w:szCs w:val="20"/>
          <w:lang w:val="en-US" w:eastAsia="zh-CN"/>
        </w:rPr>
        <w:t>Corresponding Author</w:t>
      </w:r>
    </w:p>
    <w:p w14:paraId="6A2BFAD0" w14:textId="07B540E3" w:rsidR="002C3F94" w:rsidRDefault="002C3F94" w:rsidP="002C3F94">
      <w:pPr>
        <w:ind w:left="284" w:right="283"/>
      </w:pPr>
    </w:p>
    <w:p w14:paraId="3441EB55" w14:textId="6BC1BA2C" w:rsidR="0035087B" w:rsidRPr="0035087B" w:rsidRDefault="002C3F94" w:rsidP="00222BF5">
      <w:pPr>
        <w:ind w:right="283"/>
        <w:jc w:val="both"/>
        <w:rPr>
          <w:iCs/>
          <w:szCs w:val="20"/>
          <w:lang w:val="tr-TR"/>
        </w:rPr>
      </w:pPr>
      <w:r w:rsidRPr="0035087B">
        <w:rPr>
          <w:b/>
          <w:i/>
          <w:iCs/>
          <w:szCs w:val="20"/>
        </w:rPr>
        <w:t>Abstract</w:t>
      </w:r>
      <w:r>
        <w:rPr>
          <w:szCs w:val="20"/>
        </w:rPr>
        <w:t>—</w:t>
      </w:r>
      <w:r w:rsidR="0035087B" w:rsidRPr="0035087B">
        <w:rPr>
          <w:rFonts w:eastAsia="Times New Roman" w:cs="Times New Roman"/>
          <w:color w:val="auto"/>
          <w:sz w:val="24"/>
          <w:szCs w:val="24"/>
          <w:lang w:val="tr-TR" w:eastAsia="tr-TR"/>
        </w:rPr>
        <w:t xml:space="preserve"> </w:t>
      </w:r>
      <w:r w:rsidR="00BD57F6" w:rsidRPr="00BD57F6">
        <w:rPr>
          <w:iCs/>
          <w:szCs w:val="20"/>
          <w:lang w:val="tr-TR"/>
        </w:rPr>
        <w:t xml:space="preserve">The English abstract should be clear and written in one full paragraph under the main title with a maximum of 250 words and in Times New Roman 10-point. </w:t>
      </w:r>
      <w:r w:rsidR="00222BF5" w:rsidRPr="00222BF5">
        <w:rPr>
          <w:iCs/>
          <w:szCs w:val="20"/>
          <w:lang w:val="tr-TR"/>
        </w:rPr>
        <w:t xml:space="preserve">Abstract </w:t>
      </w:r>
      <w:r w:rsidR="00BD57F6" w:rsidRPr="00BD57F6">
        <w:rPr>
          <w:iCs/>
          <w:szCs w:val="20"/>
          <w:lang w:val="tr-TR"/>
        </w:rPr>
        <w:t xml:space="preserve">and entire text should be written justified. It should not be referenced in the abstract. </w:t>
      </w:r>
      <w:r w:rsidR="005F11B6" w:rsidRPr="005F11B6">
        <w:rPr>
          <w:iCs/>
          <w:szCs w:val="20"/>
          <w:lang w:val="tr-TR"/>
        </w:rPr>
        <w:t xml:space="preserve">Keywords should be written in alphabetical order. Please write at least 4 and at most 6 keywords. </w:t>
      </w:r>
      <w:r w:rsidR="0035087B" w:rsidRPr="0035087B">
        <w:rPr>
          <w:iCs/>
          <w:szCs w:val="20"/>
          <w:lang w:val="tr-TR"/>
        </w:rPr>
        <w:t xml:space="preserve">In this study, </w:t>
      </w:r>
      <w:r w:rsidR="00222BF5">
        <w:rPr>
          <w:iCs/>
          <w:szCs w:val="20"/>
          <w:lang w:val="tr-TR"/>
        </w:rPr>
        <w:t xml:space="preserve">xxxxxxxxxxxxx xxxxxxxxxxxxx xxxxxxxxxxxxxxx. Xxxxxxxxxxxxx xxxx xxxxxxxx </w:t>
      </w:r>
      <w:r w:rsidR="00D97420">
        <w:rPr>
          <w:iCs/>
          <w:szCs w:val="20"/>
          <w:lang w:val="tr-TR"/>
        </w:rPr>
        <w:t>xx. xx</w:t>
      </w:r>
      <w:r w:rsidR="00222BF5">
        <w:rPr>
          <w:iCs/>
          <w:szCs w:val="20"/>
          <w:lang w:val="tr-TR"/>
        </w:rPr>
        <w:t xml:space="preserve"> xxxx x </w:t>
      </w:r>
      <w:r w:rsidR="003509CE">
        <w:rPr>
          <w:iCs/>
          <w:szCs w:val="20"/>
          <w:lang w:val="tr-TR"/>
        </w:rPr>
        <w:t>x xxxxx</w:t>
      </w:r>
      <w:r w:rsidR="00222BF5">
        <w:rPr>
          <w:iCs/>
          <w:szCs w:val="20"/>
          <w:lang w:val="tr-TR"/>
        </w:rPr>
        <w:t xml:space="preserve"> xxxxxxx xxxxx x xxxxxxx </w:t>
      </w:r>
      <w:r w:rsidR="003509CE">
        <w:rPr>
          <w:iCs/>
          <w:szCs w:val="20"/>
          <w:lang w:val="tr-TR"/>
        </w:rPr>
        <w:t>xxxxxxxxx xxxxxxxxxx</w:t>
      </w:r>
      <w:r w:rsidR="00222BF5">
        <w:rPr>
          <w:iCs/>
          <w:szCs w:val="20"/>
          <w:lang w:val="tr-TR"/>
        </w:rPr>
        <w:t xml:space="preserve">. xxxx x x xx xx xxx xx xx x </w:t>
      </w:r>
      <w:r w:rsidR="003509CE">
        <w:rPr>
          <w:iCs/>
          <w:szCs w:val="20"/>
          <w:lang w:val="tr-TR"/>
        </w:rPr>
        <w:t>xxx xxxxx</w:t>
      </w:r>
      <w:r w:rsidR="00222BF5">
        <w:rPr>
          <w:iCs/>
          <w:szCs w:val="20"/>
          <w:lang w:val="tr-TR"/>
        </w:rPr>
        <w:t xml:space="preserve"> xxxxxxx xxxxx. xxxx x </w:t>
      </w:r>
      <w:r w:rsidR="003509CE">
        <w:rPr>
          <w:iCs/>
          <w:szCs w:val="20"/>
          <w:lang w:val="tr-TR"/>
        </w:rPr>
        <w:t>x xxxxx</w:t>
      </w:r>
      <w:r w:rsidR="00222BF5">
        <w:rPr>
          <w:iCs/>
          <w:szCs w:val="20"/>
          <w:lang w:val="tr-TR"/>
        </w:rPr>
        <w:t xml:space="preserve"> xxxxxxx xxxxx. Xxxxxxx. Xxxx. Xxxxxxxxxxxx. </w:t>
      </w:r>
      <w:r w:rsidR="00D97420">
        <w:rPr>
          <w:iCs/>
          <w:szCs w:val="20"/>
          <w:lang w:val="tr-TR"/>
        </w:rPr>
        <w:t>Xx. xxxxx</w:t>
      </w:r>
      <w:r w:rsidR="00222BF5">
        <w:rPr>
          <w:iCs/>
          <w:szCs w:val="20"/>
          <w:lang w:val="tr-TR"/>
        </w:rPr>
        <w:t xml:space="preserve"> xxxxxxxxxx xxxxxxxxxxxxxxxxxxxxxxxxxxxxxxxxxxxxxxxxxxxxx xxxxxxxxx x x. Xxxxx. Xxx </w:t>
      </w:r>
      <w:r w:rsidR="00D97420">
        <w:rPr>
          <w:iCs/>
          <w:szCs w:val="20"/>
          <w:lang w:val="tr-TR"/>
        </w:rPr>
        <w:t>xxxxxx. xx</w:t>
      </w:r>
      <w:r w:rsidR="00222BF5">
        <w:rPr>
          <w:iCs/>
          <w:szCs w:val="20"/>
          <w:lang w:val="tr-TR"/>
        </w:rPr>
        <w:t xml:space="preserve"> </w:t>
      </w:r>
      <w:r w:rsidR="00D97420">
        <w:rPr>
          <w:iCs/>
          <w:szCs w:val="20"/>
          <w:lang w:val="tr-TR"/>
        </w:rPr>
        <w:t xml:space="preserve">xxxxxxxx. xxxxx. </w:t>
      </w:r>
    </w:p>
    <w:p w14:paraId="5FEDF9B0" w14:textId="64DD5598" w:rsidR="002C3F94" w:rsidRPr="0035087B" w:rsidRDefault="00626A72" w:rsidP="00626A72">
      <w:pPr>
        <w:ind w:right="283"/>
        <w:rPr>
          <w:b/>
          <w:szCs w:val="20"/>
        </w:rPr>
      </w:pPr>
      <w:r w:rsidRPr="00222BF5">
        <w:rPr>
          <w:b/>
          <w:szCs w:val="20"/>
          <w:lang w:val="tr-TR"/>
        </w:rPr>
        <w:t>Keywords:</w:t>
      </w:r>
      <w:r w:rsidR="0035087B" w:rsidRPr="00222BF5">
        <w:rPr>
          <w:lang w:val="tr-TR"/>
        </w:rPr>
        <w:t xml:space="preserve"> </w:t>
      </w:r>
      <w:r w:rsidR="00713BB9">
        <w:rPr>
          <w:szCs w:val="20"/>
          <w:lang w:val="tr-TR"/>
        </w:rPr>
        <w:t xml:space="preserve">Keywords1, </w:t>
      </w:r>
      <w:r w:rsidR="00713BB9">
        <w:rPr>
          <w:szCs w:val="20"/>
          <w:lang w:val="tr-TR"/>
        </w:rPr>
        <w:t>Keywords</w:t>
      </w:r>
      <w:r w:rsidR="00713BB9">
        <w:rPr>
          <w:szCs w:val="20"/>
          <w:lang w:val="tr-TR"/>
        </w:rPr>
        <w:t>2</w:t>
      </w:r>
      <w:r w:rsidR="00713BB9">
        <w:rPr>
          <w:szCs w:val="20"/>
          <w:lang w:val="tr-TR"/>
        </w:rPr>
        <w:t>,</w:t>
      </w:r>
      <w:r w:rsidR="00713BB9" w:rsidRPr="00713BB9">
        <w:rPr>
          <w:szCs w:val="20"/>
          <w:lang w:val="tr-TR"/>
        </w:rPr>
        <w:t xml:space="preserve"> </w:t>
      </w:r>
      <w:r w:rsidR="00713BB9">
        <w:rPr>
          <w:szCs w:val="20"/>
          <w:lang w:val="tr-TR"/>
        </w:rPr>
        <w:t>Keywords</w:t>
      </w:r>
      <w:r w:rsidR="00713BB9">
        <w:rPr>
          <w:szCs w:val="20"/>
          <w:lang w:val="tr-TR"/>
        </w:rPr>
        <w:t>3</w:t>
      </w:r>
      <w:r w:rsidR="00713BB9">
        <w:rPr>
          <w:szCs w:val="20"/>
          <w:lang w:val="tr-TR"/>
        </w:rPr>
        <w:t>,</w:t>
      </w:r>
      <w:r w:rsidR="00713BB9" w:rsidRPr="00713BB9">
        <w:rPr>
          <w:szCs w:val="20"/>
          <w:lang w:val="tr-TR"/>
        </w:rPr>
        <w:t xml:space="preserve"> </w:t>
      </w:r>
      <w:r w:rsidR="00713BB9">
        <w:rPr>
          <w:szCs w:val="20"/>
          <w:lang w:val="tr-TR"/>
        </w:rPr>
        <w:t>Keywords</w:t>
      </w:r>
      <w:r w:rsidR="00713BB9">
        <w:rPr>
          <w:szCs w:val="20"/>
          <w:lang w:val="tr-TR"/>
        </w:rPr>
        <w:t>4</w:t>
      </w:r>
      <w:r w:rsidR="00713BB9">
        <w:rPr>
          <w:szCs w:val="20"/>
          <w:lang w:val="tr-TR"/>
        </w:rPr>
        <w:t>,</w:t>
      </w:r>
      <w:r w:rsidR="00713BB9" w:rsidRPr="00713BB9">
        <w:rPr>
          <w:szCs w:val="20"/>
          <w:lang w:val="tr-TR"/>
        </w:rPr>
        <w:t xml:space="preserve"> </w:t>
      </w:r>
      <w:r w:rsidR="00713BB9">
        <w:rPr>
          <w:szCs w:val="20"/>
          <w:lang w:val="tr-TR"/>
        </w:rPr>
        <w:t>Keywords</w:t>
      </w:r>
      <w:r w:rsidR="00713BB9">
        <w:rPr>
          <w:szCs w:val="20"/>
          <w:lang w:val="tr-TR"/>
        </w:rPr>
        <w:t>5</w:t>
      </w:r>
      <w:r w:rsidR="00713BB9">
        <w:rPr>
          <w:szCs w:val="20"/>
          <w:lang w:val="tr-TR"/>
        </w:rPr>
        <w:t>,</w:t>
      </w:r>
      <w:r w:rsidR="00713BB9" w:rsidRPr="00713BB9">
        <w:rPr>
          <w:szCs w:val="20"/>
          <w:lang w:val="tr-TR"/>
        </w:rPr>
        <w:t xml:space="preserve"> </w:t>
      </w:r>
      <w:r w:rsidR="00713BB9">
        <w:rPr>
          <w:szCs w:val="20"/>
          <w:lang w:val="tr-TR"/>
        </w:rPr>
        <w:t>Keywords</w:t>
      </w:r>
      <w:r w:rsidR="00713BB9">
        <w:rPr>
          <w:szCs w:val="20"/>
          <w:lang w:val="tr-TR"/>
        </w:rPr>
        <w:t>6</w:t>
      </w:r>
    </w:p>
    <w:p w14:paraId="4790BEA9" w14:textId="77777777" w:rsidR="002C3F94" w:rsidRDefault="002C3F94" w:rsidP="002C3F94"/>
    <w:p w14:paraId="16EF3E8D" w14:textId="77777777" w:rsidR="002C3F94" w:rsidRPr="00DD32DE" w:rsidRDefault="00137D5E" w:rsidP="00137D5E">
      <w:pPr>
        <w:rPr>
          <w:b/>
          <w:sz w:val="22"/>
        </w:rPr>
      </w:pPr>
      <w:r w:rsidRPr="00DD32DE">
        <w:rPr>
          <w:b/>
          <w:sz w:val="22"/>
        </w:rPr>
        <w:t xml:space="preserve">1. </w:t>
      </w:r>
      <w:r w:rsidR="002C3F94" w:rsidRPr="00DD32DE">
        <w:rPr>
          <w:b/>
          <w:sz w:val="22"/>
        </w:rPr>
        <w:t xml:space="preserve">INTRODUCTION </w:t>
      </w:r>
    </w:p>
    <w:p w14:paraId="53251687" w14:textId="49316685" w:rsidR="00E844E9" w:rsidRDefault="00993BD5" w:rsidP="00E844E9">
      <w:pPr>
        <w:spacing w:after="0" w:line="276" w:lineRule="auto"/>
        <w:jc w:val="both"/>
        <w:rPr>
          <w:rFonts w:asciiTheme="majorBidi" w:eastAsia="Times New Roman" w:hAnsiTheme="majorBidi"/>
          <w:color w:val="auto"/>
          <w:sz w:val="22"/>
          <w:szCs w:val="24"/>
          <w:lang w:val="tr-TR" w:eastAsia="tr-TR"/>
        </w:rPr>
      </w:pPr>
      <w:r w:rsidRPr="00993BD5">
        <w:rPr>
          <w:rFonts w:asciiTheme="majorBidi" w:eastAsia="Times New Roman" w:hAnsiTheme="majorBidi"/>
          <w:color w:val="auto"/>
          <w:sz w:val="22"/>
          <w:szCs w:val="24"/>
          <w:lang w:val="tr-TR" w:eastAsia="tr-TR"/>
        </w:rPr>
        <w:t xml:space="preserve">The text should be written in English and formatted in Times New Roman font, 11 point size [1]. The text should be justified on both sides of the page. References should be numbered in the order in which they are first cited in the article; alphabetical order should not be used [2]. In the introduction, the place of the study in the literature should be evaluated from a critical perspective, the strengths and weaknesses of existing studies should be revealed, and the main motivation of the study should be clearly stated. This section should not contain subheadings. Unpublished works (e.g., submitted or under review articles) should not be cited as sources. Write an appropriate introduction here [3–5]. Personal expressions such as the first-person singular pronoun (“I”); conjunctions, prepositions, adverbs, or modal structures that are not considered appropriate in academic writing (e.g., also, plus, so far, now, so, and let us); abbreviated verb structures (e.g., can’t, don’t, haven’t, and aren’t); informal abbreviations (e.g., let’s, ASAP, and w.r.t.); Phrasal verbs, slang and everyday language should not be used [6, 7]. When an abbreviation of a term is used for the first time, the full form of the term should be written and the abbreviation should be indicated in parentheses. </w:t>
      </w:r>
    </w:p>
    <w:p w14:paraId="35937793" w14:textId="77777777" w:rsidR="005C69F8" w:rsidRDefault="005C69F8" w:rsidP="00E844E9">
      <w:pPr>
        <w:spacing w:after="0" w:line="276" w:lineRule="auto"/>
        <w:jc w:val="both"/>
        <w:rPr>
          <w:rFonts w:asciiTheme="majorBidi" w:eastAsia="Times New Roman" w:hAnsiTheme="majorBidi"/>
          <w:color w:val="auto"/>
          <w:sz w:val="22"/>
          <w:szCs w:val="24"/>
          <w:lang w:val="tr-TR" w:eastAsia="tr-TR"/>
        </w:rPr>
      </w:pPr>
    </w:p>
    <w:p w14:paraId="60D3DA6C" w14:textId="77777777" w:rsidR="00FC3017" w:rsidRDefault="00FC3017" w:rsidP="00E844E9">
      <w:pPr>
        <w:spacing w:after="0" w:line="276" w:lineRule="auto"/>
        <w:jc w:val="both"/>
        <w:rPr>
          <w:rFonts w:asciiTheme="majorBidi" w:eastAsia="Times New Roman" w:hAnsiTheme="majorBidi"/>
          <w:color w:val="auto"/>
          <w:sz w:val="22"/>
          <w:szCs w:val="24"/>
          <w:lang w:val="tr-TR" w:eastAsia="tr-TR"/>
        </w:rPr>
      </w:pPr>
    </w:p>
    <w:p w14:paraId="0736CFCA" w14:textId="3232C59D" w:rsidR="0006010E" w:rsidRDefault="0006010E" w:rsidP="00E844E9">
      <w:pPr>
        <w:spacing w:after="0" w:line="276" w:lineRule="auto"/>
        <w:jc w:val="both"/>
        <w:rPr>
          <w:rFonts w:asciiTheme="majorBidi" w:eastAsia="Times New Roman" w:hAnsiTheme="majorBidi"/>
          <w:color w:val="auto"/>
          <w:sz w:val="22"/>
          <w:szCs w:val="24"/>
          <w:lang w:val="tr-TR" w:eastAsia="tr-TR"/>
        </w:rPr>
      </w:pPr>
      <w:r w:rsidRPr="0006010E">
        <w:rPr>
          <w:rFonts w:asciiTheme="majorBidi" w:eastAsia="Times New Roman" w:hAnsiTheme="majorBidi"/>
          <w:color w:val="auto"/>
          <w:sz w:val="22"/>
          <w:szCs w:val="24"/>
          <w:lang w:val="tr-TR" w:eastAsia="tr-TR"/>
        </w:rPr>
        <w:lastRenderedPageBreak/>
        <w:t>The objective of the study should be clearly stated in the final paragraph of the introduction. All figures, tables, and equations must be explicitly cited within the text. For example, "the photon energy–dependent m</w:t>
      </w:r>
      <w:r>
        <w:rPr>
          <w:rFonts w:asciiTheme="majorBidi" w:eastAsia="Times New Roman" w:hAnsiTheme="majorBidi"/>
          <w:color w:val="auto"/>
          <w:sz w:val="22"/>
          <w:szCs w:val="24"/>
          <w:lang w:val="tr-TR" w:eastAsia="tr-TR"/>
        </w:rPr>
        <w:t>ass attenuation coefficient (MFP</w:t>
      </w:r>
      <w:r w:rsidRPr="0006010E">
        <w:rPr>
          <w:rFonts w:asciiTheme="majorBidi" w:eastAsia="Times New Roman" w:hAnsiTheme="majorBidi"/>
          <w:color w:val="auto"/>
          <w:sz w:val="22"/>
          <w:szCs w:val="24"/>
          <w:lang w:val="tr-TR" w:eastAsia="tr-TR"/>
        </w:rPr>
        <w:t>) values of xxxx-reinforced yy/zz composites are presented in Figure 1".</w:t>
      </w:r>
    </w:p>
    <w:p w14:paraId="3B488250" w14:textId="77777777" w:rsidR="005C69F8" w:rsidRDefault="005C69F8" w:rsidP="00E844E9">
      <w:pPr>
        <w:spacing w:after="0" w:line="276" w:lineRule="auto"/>
        <w:jc w:val="both"/>
        <w:rPr>
          <w:rFonts w:asciiTheme="majorBidi" w:eastAsia="Times New Roman" w:hAnsiTheme="majorBidi"/>
          <w:color w:val="auto"/>
          <w:sz w:val="22"/>
          <w:szCs w:val="24"/>
          <w:lang w:val="tr-TR" w:eastAsia="tr-TR"/>
        </w:rPr>
      </w:pPr>
    </w:p>
    <w:p w14:paraId="61C38879" w14:textId="77777777" w:rsidR="00C55186" w:rsidRPr="00DD32DE" w:rsidRDefault="00137D5E" w:rsidP="00DD32DE">
      <w:pPr>
        <w:rPr>
          <w:b/>
          <w:sz w:val="22"/>
        </w:rPr>
      </w:pPr>
      <w:r w:rsidRPr="00DD32DE">
        <w:rPr>
          <w:b/>
          <w:sz w:val="22"/>
        </w:rPr>
        <w:t xml:space="preserve">2. </w:t>
      </w:r>
      <w:r w:rsidR="00E00476" w:rsidRPr="00DD32DE">
        <w:rPr>
          <w:b/>
          <w:sz w:val="22"/>
        </w:rPr>
        <w:t>MATERIALS AND METHODS</w:t>
      </w:r>
    </w:p>
    <w:p w14:paraId="25576A64" w14:textId="77777777" w:rsidR="00E177D1" w:rsidRPr="00DD32DE" w:rsidRDefault="00137D5E" w:rsidP="00DD32DE">
      <w:pPr>
        <w:rPr>
          <w:b/>
          <w:sz w:val="22"/>
        </w:rPr>
      </w:pPr>
      <w:r w:rsidRPr="00DD32DE">
        <w:rPr>
          <w:b/>
          <w:sz w:val="22"/>
        </w:rPr>
        <w:t xml:space="preserve">2.1. </w:t>
      </w:r>
      <w:r w:rsidR="00E177D1" w:rsidRPr="00DD32DE">
        <w:rPr>
          <w:b/>
          <w:sz w:val="22"/>
        </w:rPr>
        <w:t>Materials</w:t>
      </w:r>
    </w:p>
    <w:p w14:paraId="25994F67" w14:textId="34416803" w:rsidR="00E177D1" w:rsidRDefault="0006010E" w:rsidP="00E844E9">
      <w:pPr>
        <w:spacing w:after="100" w:afterAutospacing="1" w:line="276" w:lineRule="auto"/>
        <w:jc w:val="both"/>
        <w:rPr>
          <w:rFonts w:asciiTheme="majorBidi" w:eastAsia="Times New Roman" w:hAnsiTheme="majorBidi"/>
          <w:color w:val="auto"/>
          <w:sz w:val="22"/>
          <w:szCs w:val="24"/>
          <w:lang w:val="tr-TR" w:eastAsia="tr-TR"/>
        </w:rPr>
      </w:pPr>
      <w:r>
        <w:rPr>
          <w:rFonts w:asciiTheme="majorBidi" w:eastAsia="Times New Roman" w:hAnsiTheme="majorBidi"/>
          <w:color w:val="auto"/>
          <w:sz w:val="22"/>
          <w:szCs w:val="24"/>
          <w:lang w:val="tr-TR" w:eastAsia="tr-TR"/>
        </w:rPr>
        <w:t>Within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E177D1" w:rsidRPr="00214DF5">
        <w:rPr>
          <w:rFonts w:asciiTheme="majorBidi" w:eastAsia="Times New Roman" w:hAnsiTheme="majorBidi"/>
          <w:color w:val="auto"/>
          <w:sz w:val="22"/>
          <w:szCs w:val="24"/>
          <w:lang w:val="tr-TR" w:eastAsia="tr-TR"/>
        </w:rPr>
        <w:t xml:space="preserve"> shielding applications.</w:t>
      </w:r>
    </w:p>
    <w:p w14:paraId="44DA61BC" w14:textId="6EB649DB" w:rsidR="00214DF5" w:rsidRDefault="00214DF5" w:rsidP="0006010E">
      <w:pPr>
        <w:spacing w:line="276" w:lineRule="auto"/>
        <w:jc w:val="center"/>
        <w:rPr>
          <w:szCs w:val="20"/>
        </w:rPr>
      </w:pPr>
      <w:r w:rsidRPr="00214DF5">
        <w:rPr>
          <w:b/>
          <w:bCs/>
          <w:szCs w:val="20"/>
        </w:rPr>
        <w:t>Table 1.</w:t>
      </w:r>
      <w:r w:rsidRPr="00E177D1">
        <w:rPr>
          <w:szCs w:val="20"/>
        </w:rPr>
        <w:t xml:space="preserve"> Elemental composition and density parameters of </w:t>
      </w:r>
      <w:proofErr w:type="spellStart"/>
      <w:r w:rsidR="0006010E">
        <w:rPr>
          <w:szCs w:val="20"/>
        </w:rPr>
        <w:t>CuZnPb</w:t>
      </w:r>
      <w:proofErr w:type="spellEnd"/>
      <w:r w:rsidR="0006010E">
        <w:rPr>
          <w:szCs w:val="20"/>
        </w:rPr>
        <w:t xml:space="preserve"> </w:t>
      </w:r>
      <w:r w:rsidRPr="00E177D1">
        <w:rPr>
          <w:szCs w:val="20"/>
        </w:rPr>
        <w:t>filled PBSA-based composites</w:t>
      </w:r>
    </w:p>
    <w:tbl>
      <w:tblPr>
        <w:tblStyle w:val="DzTablo21"/>
        <w:tblpPr w:leftFromText="141" w:rightFromText="141" w:vertAnchor="text" w:tblpXSpec="center" w:tblpY="12"/>
        <w:tblW w:w="9720" w:type="dxa"/>
        <w:tblBorders>
          <w:top w:val="single" w:sz="4" w:space="0" w:color="auto"/>
          <w:bottom w:val="single" w:sz="4" w:space="0" w:color="auto"/>
        </w:tblBorders>
        <w:tblLook w:val="04A0" w:firstRow="1" w:lastRow="0" w:firstColumn="1" w:lastColumn="0" w:noHBand="0" w:noVBand="1"/>
      </w:tblPr>
      <w:tblGrid>
        <w:gridCol w:w="1930"/>
        <w:gridCol w:w="879"/>
        <w:gridCol w:w="879"/>
        <w:gridCol w:w="879"/>
        <w:gridCol w:w="879"/>
        <w:gridCol w:w="941"/>
        <w:gridCol w:w="633"/>
        <w:gridCol w:w="2700"/>
      </w:tblGrid>
      <w:tr w:rsidR="00993BD5" w:rsidRPr="005C69F8" w14:paraId="34AC87F4" w14:textId="77777777" w:rsidTr="000635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930" w:type="dxa"/>
            <w:tcBorders>
              <w:bottom w:val="single" w:sz="4" w:space="0" w:color="auto"/>
            </w:tcBorders>
            <w:vAlign w:val="center"/>
          </w:tcPr>
          <w:p w14:paraId="43865B6A" w14:textId="12C947F9" w:rsidR="00993BD5" w:rsidRPr="005C69F8" w:rsidRDefault="00993BD5" w:rsidP="000635E2">
            <w:pPr>
              <w:jc w:val="left"/>
              <w:rPr>
                <w:rFonts w:ascii="Times New Roman" w:hAnsi="Times New Roman"/>
                <w:b w:val="0"/>
                <w:sz w:val="20"/>
                <w:szCs w:val="20"/>
              </w:rPr>
            </w:pPr>
            <w:r w:rsidRPr="005C69F8">
              <w:rPr>
                <w:rFonts w:ascii="Times New Roman" w:hAnsi="Times New Roman"/>
                <w:b w:val="0"/>
                <w:sz w:val="20"/>
                <w:szCs w:val="20"/>
              </w:rPr>
              <w:t>Sample</w:t>
            </w:r>
          </w:p>
        </w:tc>
        <w:tc>
          <w:tcPr>
            <w:tcW w:w="879" w:type="dxa"/>
            <w:tcBorders>
              <w:bottom w:val="single" w:sz="4" w:space="0" w:color="auto"/>
            </w:tcBorders>
            <w:vAlign w:val="center"/>
          </w:tcPr>
          <w:p w14:paraId="550D50C2" w14:textId="77777777" w:rsidR="00993BD5" w:rsidRPr="005C69F8" w:rsidRDefault="00993BD5" w:rsidP="000635E2">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5C69F8">
              <w:rPr>
                <w:rFonts w:ascii="Times New Roman" w:hAnsi="Times New Roman"/>
                <w:b w:val="0"/>
                <w:sz w:val="20"/>
                <w:szCs w:val="20"/>
              </w:rPr>
              <w:t>Cu</w:t>
            </w:r>
          </w:p>
        </w:tc>
        <w:tc>
          <w:tcPr>
            <w:tcW w:w="879" w:type="dxa"/>
            <w:tcBorders>
              <w:bottom w:val="single" w:sz="4" w:space="0" w:color="auto"/>
            </w:tcBorders>
            <w:vAlign w:val="center"/>
          </w:tcPr>
          <w:p w14:paraId="00D09F38" w14:textId="77777777" w:rsidR="00993BD5" w:rsidRPr="005C69F8" w:rsidRDefault="00993BD5" w:rsidP="000635E2">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5C69F8">
              <w:rPr>
                <w:rFonts w:ascii="Times New Roman" w:hAnsi="Times New Roman"/>
                <w:b w:val="0"/>
                <w:sz w:val="20"/>
                <w:szCs w:val="20"/>
              </w:rPr>
              <w:t>Zn</w:t>
            </w:r>
          </w:p>
        </w:tc>
        <w:tc>
          <w:tcPr>
            <w:tcW w:w="879" w:type="dxa"/>
            <w:tcBorders>
              <w:bottom w:val="single" w:sz="4" w:space="0" w:color="auto"/>
            </w:tcBorders>
            <w:vAlign w:val="center"/>
          </w:tcPr>
          <w:p w14:paraId="5C89864F" w14:textId="77777777" w:rsidR="00993BD5" w:rsidRPr="005C69F8" w:rsidRDefault="00993BD5" w:rsidP="000635E2">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5C69F8">
              <w:rPr>
                <w:rFonts w:ascii="Times New Roman" w:hAnsi="Times New Roman"/>
                <w:b w:val="0"/>
                <w:sz w:val="20"/>
                <w:szCs w:val="20"/>
              </w:rPr>
              <w:t>Pb</w:t>
            </w:r>
          </w:p>
        </w:tc>
        <w:tc>
          <w:tcPr>
            <w:tcW w:w="879" w:type="dxa"/>
            <w:tcBorders>
              <w:bottom w:val="single" w:sz="4" w:space="0" w:color="auto"/>
            </w:tcBorders>
            <w:vAlign w:val="center"/>
          </w:tcPr>
          <w:p w14:paraId="46724DB2" w14:textId="77777777" w:rsidR="00993BD5" w:rsidRPr="005C69F8" w:rsidRDefault="00993BD5" w:rsidP="000635E2">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5C69F8">
              <w:rPr>
                <w:rFonts w:ascii="Times New Roman" w:hAnsi="Times New Roman"/>
                <w:b w:val="0"/>
                <w:sz w:val="20"/>
                <w:szCs w:val="20"/>
              </w:rPr>
              <w:t>H</w:t>
            </w:r>
          </w:p>
        </w:tc>
        <w:tc>
          <w:tcPr>
            <w:tcW w:w="941" w:type="dxa"/>
            <w:tcBorders>
              <w:bottom w:val="single" w:sz="4" w:space="0" w:color="auto"/>
            </w:tcBorders>
            <w:vAlign w:val="center"/>
          </w:tcPr>
          <w:p w14:paraId="7953C7EC" w14:textId="77777777" w:rsidR="00993BD5" w:rsidRPr="005C69F8" w:rsidRDefault="00993BD5" w:rsidP="000635E2">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5C69F8">
              <w:rPr>
                <w:rFonts w:ascii="Times New Roman" w:hAnsi="Times New Roman"/>
                <w:b w:val="0"/>
                <w:sz w:val="20"/>
                <w:szCs w:val="20"/>
              </w:rPr>
              <w:t>C</w:t>
            </w:r>
          </w:p>
        </w:tc>
        <w:tc>
          <w:tcPr>
            <w:tcW w:w="633" w:type="dxa"/>
            <w:tcBorders>
              <w:bottom w:val="single" w:sz="4" w:space="0" w:color="auto"/>
            </w:tcBorders>
            <w:vAlign w:val="center"/>
          </w:tcPr>
          <w:p w14:paraId="4098E19F" w14:textId="77777777" w:rsidR="00993BD5" w:rsidRPr="005C69F8" w:rsidRDefault="00993BD5" w:rsidP="000635E2">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5C69F8">
              <w:rPr>
                <w:rFonts w:ascii="Times New Roman" w:hAnsi="Times New Roman"/>
                <w:b w:val="0"/>
                <w:sz w:val="20"/>
                <w:szCs w:val="20"/>
              </w:rPr>
              <w:t>O</w:t>
            </w:r>
          </w:p>
        </w:tc>
        <w:tc>
          <w:tcPr>
            <w:tcW w:w="2700" w:type="dxa"/>
            <w:tcBorders>
              <w:bottom w:val="single" w:sz="4" w:space="0" w:color="auto"/>
            </w:tcBorders>
            <w:vAlign w:val="center"/>
          </w:tcPr>
          <w:p w14:paraId="5BCF2432" w14:textId="445BA555" w:rsidR="00993BD5" w:rsidRPr="005C69F8" w:rsidRDefault="00993BD5" w:rsidP="000635E2">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5C69F8">
              <w:rPr>
                <w:rFonts w:ascii="Times New Roman" w:hAnsi="Times New Roman"/>
                <w:sz w:val="20"/>
                <w:szCs w:val="20"/>
              </w:rPr>
              <w:t xml:space="preserve">Theoretical density (g </w:t>
            </w:r>
            <m:oMath>
              <m:sSup>
                <m:sSupPr>
                  <m:ctrlPr>
                    <w:rPr>
                      <w:rFonts w:ascii="Cambria Math" w:hAnsi="Cambria Math"/>
                      <w:i/>
                      <w:sz w:val="20"/>
                      <w:szCs w:val="20"/>
                    </w:rPr>
                  </m:ctrlPr>
                </m:sSupPr>
                <m:e>
                  <m:r>
                    <m:rPr>
                      <m:sty m:val="bi"/>
                    </m:rPr>
                    <w:rPr>
                      <w:rFonts w:ascii="Cambria Math" w:hAnsi="Cambria Math"/>
                      <w:sz w:val="20"/>
                      <w:szCs w:val="20"/>
                    </w:rPr>
                    <m:t>cm</m:t>
                  </m:r>
                </m:e>
                <m:sup>
                  <m:r>
                    <m:rPr>
                      <m:sty m:val="bi"/>
                    </m:rPr>
                    <w:rPr>
                      <w:rFonts w:ascii="Cambria Math" w:hAnsi="Cambria Math"/>
                      <w:sz w:val="20"/>
                      <w:szCs w:val="20"/>
                    </w:rPr>
                    <m:t>-3</m:t>
                  </m:r>
                </m:sup>
              </m:sSup>
            </m:oMath>
            <w:r w:rsidRPr="005C69F8">
              <w:rPr>
                <w:rFonts w:ascii="Times New Roman" w:eastAsia="Times New Roman" w:hAnsi="Times New Roman"/>
                <w:sz w:val="20"/>
                <w:szCs w:val="20"/>
              </w:rPr>
              <w:t>)</w:t>
            </w:r>
          </w:p>
        </w:tc>
      </w:tr>
      <w:tr w:rsidR="00993BD5" w:rsidRPr="005C69F8" w14:paraId="637B967E" w14:textId="77777777" w:rsidTr="000635E2">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930" w:type="dxa"/>
            <w:tcBorders>
              <w:top w:val="single" w:sz="4" w:space="0" w:color="auto"/>
              <w:bottom w:val="none" w:sz="0" w:space="0" w:color="auto"/>
            </w:tcBorders>
            <w:vAlign w:val="center"/>
          </w:tcPr>
          <w:p w14:paraId="59E863CC" w14:textId="77777777" w:rsidR="00993BD5" w:rsidRPr="005C69F8" w:rsidRDefault="00993BD5" w:rsidP="00FF721D">
            <w:pPr>
              <w:jc w:val="left"/>
              <w:rPr>
                <w:rFonts w:ascii="Times New Roman" w:hAnsi="Times New Roman"/>
                <w:b w:val="0"/>
                <w:sz w:val="20"/>
                <w:szCs w:val="20"/>
              </w:rPr>
            </w:pPr>
            <w:r w:rsidRPr="005C69F8">
              <w:rPr>
                <w:rFonts w:ascii="Times New Roman" w:hAnsi="Times New Roman"/>
                <w:b w:val="0"/>
                <w:sz w:val="20"/>
                <w:szCs w:val="20"/>
              </w:rPr>
              <w:t>CuZnPb</w:t>
            </w:r>
          </w:p>
        </w:tc>
        <w:tc>
          <w:tcPr>
            <w:tcW w:w="879" w:type="dxa"/>
            <w:tcBorders>
              <w:top w:val="single" w:sz="4" w:space="0" w:color="auto"/>
              <w:bottom w:val="none" w:sz="0" w:space="0" w:color="auto"/>
            </w:tcBorders>
            <w:vAlign w:val="center"/>
          </w:tcPr>
          <w:p w14:paraId="43495FE0" w14:textId="77777777" w:rsidR="00993BD5" w:rsidRPr="005C69F8" w:rsidRDefault="00993BD5" w:rsidP="00FF721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C69F8">
              <w:rPr>
                <w:rFonts w:ascii="Times New Roman" w:hAnsi="Times New Roman"/>
                <w:sz w:val="20"/>
                <w:szCs w:val="20"/>
              </w:rPr>
              <w:t>58</w:t>
            </w:r>
          </w:p>
        </w:tc>
        <w:tc>
          <w:tcPr>
            <w:tcW w:w="879" w:type="dxa"/>
            <w:tcBorders>
              <w:top w:val="single" w:sz="4" w:space="0" w:color="auto"/>
              <w:bottom w:val="none" w:sz="0" w:space="0" w:color="auto"/>
            </w:tcBorders>
            <w:vAlign w:val="center"/>
          </w:tcPr>
          <w:p w14:paraId="70EFFB40" w14:textId="77777777" w:rsidR="00993BD5" w:rsidRPr="005C69F8" w:rsidRDefault="00993BD5" w:rsidP="00FF721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C69F8">
              <w:rPr>
                <w:rFonts w:ascii="Times New Roman" w:hAnsi="Times New Roman"/>
                <w:sz w:val="20"/>
                <w:szCs w:val="20"/>
              </w:rPr>
              <w:t>40</w:t>
            </w:r>
          </w:p>
        </w:tc>
        <w:tc>
          <w:tcPr>
            <w:tcW w:w="879" w:type="dxa"/>
            <w:tcBorders>
              <w:top w:val="single" w:sz="4" w:space="0" w:color="auto"/>
              <w:bottom w:val="none" w:sz="0" w:space="0" w:color="auto"/>
            </w:tcBorders>
            <w:vAlign w:val="center"/>
          </w:tcPr>
          <w:p w14:paraId="4186AF26" w14:textId="77777777" w:rsidR="00993BD5" w:rsidRPr="005C69F8" w:rsidRDefault="00993BD5" w:rsidP="00FF721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C69F8">
              <w:rPr>
                <w:rFonts w:ascii="Times New Roman" w:hAnsi="Times New Roman"/>
                <w:sz w:val="20"/>
                <w:szCs w:val="20"/>
              </w:rPr>
              <w:t>2</w:t>
            </w:r>
          </w:p>
        </w:tc>
        <w:tc>
          <w:tcPr>
            <w:tcW w:w="879" w:type="dxa"/>
            <w:tcBorders>
              <w:top w:val="single" w:sz="4" w:space="0" w:color="auto"/>
              <w:bottom w:val="none" w:sz="0" w:space="0" w:color="auto"/>
            </w:tcBorders>
            <w:vAlign w:val="center"/>
          </w:tcPr>
          <w:p w14:paraId="66FA2A08" w14:textId="77777777" w:rsidR="00993BD5" w:rsidRPr="005C69F8" w:rsidRDefault="00993BD5" w:rsidP="00FF721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C69F8">
              <w:rPr>
                <w:rFonts w:ascii="Times New Roman" w:hAnsi="Times New Roman"/>
                <w:sz w:val="20"/>
                <w:szCs w:val="20"/>
              </w:rPr>
              <w:t>-</w:t>
            </w:r>
          </w:p>
        </w:tc>
        <w:tc>
          <w:tcPr>
            <w:tcW w:w="941" w:type="dxa"/>
            <w:tcBorders>
              <w:top w:val="single" w:sz="4" w:space="0" w:color="auto"/>
              <w:bottom w:val="none" w:sz="0" w:space="0" w:color="auto"/>
            </w:tcBorders>
            <w:vAlign w:val="center"/>
          </w:tcPr>
          <w:p w14:paraId="262B5DF5" w14:textId="77777777" w:rsidR="00993BD5" w:rsidRPr="005C69F8" w:rsidRDefault="00993BD5" w:rsidP="00FF721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C69F8">
              <w:rPr>
                <w:rFonts w:ascii="Times New Roman" w:hAnsi="Times New Roman"/>
                <w:sz w:val="20"/>
                <w:szCs w:val="20"/>
              </w:rPr>
              <w:t>-</w:t>
            </w:r>
          </w:p>
        </w:tc>
        <w:tc>
          <w:tcPr>
            <w:tcW w:w="633" w:type="dxa"/>
            <w:tcBorders>
              <w:top w:val="single" w:sz="4" w:space="0" w:color="auto"/>
              <w:bottom w:val="none" w:sz="0" w:space="0" w:color="auto"/>
            </w:tcBorders>
            <w:vAlign w:val="center"/>
          </w:tcPr>
          <w:p w14:paraId="68C04CCE" w14:textId="77777777" w:rsidR="00993BD5" w:rsidRPr="005C69F8" w:rsidRDefault="00993BD5" w:rsidP="00FF721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C69F8">
              <w:rPr>
                <w:rFonts w:ascii="Times New Roman" w:hAnsi="Times New Roman"/>
                <w:sz w:val="20"/>
                <w:szCs w:val="20"/>
              </w:rPr>
              <w:t>-</w:t>
            </w:r>
          </w:p>
        </w:tc>
        <w:tc>
          <w:tcPr>
            <w:tcW w:w="2700" w:type="dxa"/>
            <w:tcBorders>
              <w:top w:val="single" w:sz="4" w:space="0" w:color="auto"/>
              <w:bottom w:val="none" w:sz="0" w:space="0" w:color="auto"/>
            </w:tcBorders>
            <w:vAlign w:val="center"/>
          </w:tcPr>
          <w:p w14:paraId="344F5BA5" w14:textId="77777777" w:rsidR="00993BD5" w:rsidRPr="005C69F8" w:rsidRDefault="00993BD5" w:rsidP="00FF721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C69F8">
              <w:rPr>
                <w:rFonts w:ascii="Times New Roman" w:hAnsi="Times New Roman"/>
                <w:sz w:val="20"/>
                <w:szCs w:val="20"/>
              </w:rPr>
              <w:t>8.1621</w:t>
            </w:r>
          </w:p>
        </w:tc>
      </w:tr>
      <w:tr w:rsidR="00945C3A" w:rsidRPr="005C69F8" w14:paraId="4DEC925E" w14:textId="77777777" w:rsidTr="000635E2">
        <w:trPr>
          <w:trHeight w:val="259"/>
        </w:trPr>
        <w:tc>
          <w:tcPr>
            <w:cnfStyle w:val="001000000000" w:firstRow="0" w:lastRow="0" w:firstColumn="1" w:lastColumn="0" w:oddVBand="0" w:evenVBand="0" w:oddHBand="0" w:evenHBand="0" w:firstRowFirstColumn="0" w:firstRowLastColumn="0" w:lastRowFirstColumn="0" w:lastRowLastColumn="0"/>
            <w:tcW w:w="1930" w:type="dxa"/>
            <w:vAlign w:val="center"/>
          </w:tcPr>
          <w:p w14:paraId="1749398A" w14:textId="060C9FF5" w:rsidR="00945C3A" w:rsidRPr="005C69F8" w:rsidRDefault="00945C3A" w:rsidP="00945C3A">
            <w:pPr>
              <w:jc w:val="left"/>
              <w:rPr>
                <w:rFonts w:ascii="Times New Roman" w:hAnsi="Times New Roman"/>
                <w:b w:val="0"/>
                <w:sz w:val="20"/>
                <w:szCs w:val="20"/>
              </w:rPr>
            </w:pPr>
            <w:r w:rsidRPr="005C69F8">
              <w:rPr>
                <w:rFonts w:ascii="Times New Roman" w:hAnsi="Times New Roman"/>
                <w:b w:val="0"/>
                <w:sz w:val="20"/>
                <w:szCs w:val="20"/>
              </w:rPr>
              <w:t>CuZnPb</w:t>
            </w:r>
          </w:p>
        </w:tc>
        <w:tc>
          <w:tcPr>
            <w:tcW w:w="879" w:type="dxa"/>
            <w:vAlign w:val="center"/>
          </w:tcPr>
          <w:p w14:paraId="6F312DD5" w14:textId="05624A9E" w:rsidR="00945C3A" w:rsidRPr="005C69F8" w:rsidRDefault="00945C3A" w:rsidP="00945C3A">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C69F8">
              <w:rPr>
                <w:rFonts w:ascii="Times New Roman" w:hAnsi="Times New Roman"/>
                <w:sz w:val="20"/>
                <w:szCs w:val="20"/>
              </w:rPr>
              <w:t>58</w:t>
            </w:r>
          </w:p>
        </w:tc>
        <w:tc>
          <w:tcPr>
            <w:tcW w:w="879" w:type="dxa"/>
            <w:vAlign w:val="center"/>
          </w:tcPr>
          <w:p w14:paraId="4CB84841" w14:textId="5CF7EE1E" w:rsidR="00945C3A" w:rsidRPr="005C69F8" w:rsidRDefault="00945C3A" w:rsidP="00945C3A">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C69F8">
              <w:rPr>
                <w:rFonts w:ascii="Times New Roman" w:hAnsi="Times New Roman"/>
                <w:sz w:val="20"/>
                <w:szCs w:val="20"/>
              </w:rPr>
              <w:t>40</w:t>
            </w:r>
          </w:p>
        </w:tc>
        <w:tc>
          <w:tcPr>
            <w:tcW w:w="879" w:type="dxa"/>
            <w:vAlign w:val="center"/>
          </w:tcPr>
          <w:p w14:paraId="54B8B376" w14:textId="1FDD2F36" w:rsidR="00945C3A" w:rsidRPr="005C69F8" w:rsidRDefault="00945C3A" w:rsidP="00945C3A">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C69F8">
              <w:rPr>
                <w:rFonts w:ascii="Times New Roman" w:hAnsi="Times New Roman"/>
                <w:sz w:val="20"/>
                <w:szCs w:val="20"/>
              </w:rPr>
              <w:t>2</w:t>
            </w:r>
          </w:p>
        </w:tc>
        <w:tc>
          <w:tcPr>
            <w:tcW w:w="879" w:type="dxa"/>
            <w:vAlign w:val="center"/>
          </w:tcPr>
          <w:p w14:paraId="4CC9AB81" w14:textId="6D6CDEBA" w:rsidR="00945C3A" w:rsidRPr="005C69F8" w:rsidRDefault="00945C3A" w:rsidP="00945C3A">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C69F8">
              <w:rPr>
                <w:rFonts w:ascii="Times New Roman" w:hAnsi="Times New Roman"/>
                <w:sz w:val="20"/>
                <w:szCs w:val="20"/>
              </w:rPr>
              <w:t>-</w:t>
            </w:r>
          </w:p>
        </w:tc>
        <w:tc>
          <w:tcPr>
            <w:tcW w:w="941" w:type="dxa"/>
            <w:vAlign w:val="center"/>
          </w:tcPr>
          <w:p w14:paraId="6FC55471" w14:textId="74FCA001" w:rsidR="00945C3A" w:rsidRPr="005C69F8" w:rsidRDefault="00945C3A" w:rsidP="00945C3A">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C69F8">
              <w:rPr>
                <w:rFonts w:ascii="Times New Roman" w:hAnsi="Times New Roman"/>
                <w:sz w:val="20"/>
                <w:szCs w:val="20"/>
              </w:rPr>
              <w:t>-</w:t>
            </w:r>
          </w:p>
        </w:tc>
        <w:tc>
          <w:tcPr>
            <w:tcW w:w="633" w:type="dxa"/>
            <w:vAlign w:val="center"/>
          </w:tcPr>
          <w:p w14:paraId="0045786D" w14:textId="1C85F731" w:rsidR="00945C3A" w:rsidRPr="005C69F8" w:rsidRDefault="00945C3A" w:rsidP="00945C3A">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C69F8">
              <w:rPr>
                <w:rFonts w:ascii="Times New Roman" w:hAnsi="Times New Roman"/>
                <w:sz w:val="20"/>
                <w:szCs w:val="20"/>
              </w:rPr>
              <w:t>-</w:t>
            </w:r>
          </w:p>
        </w:tc>
        <w:tc>
          <w:tcPr>
            <w:tcW w:w="2700" w:type="dxa"/>
            <w:vAlign w:val="center"/>
          </w:tcPr>
          <w:p w14:paraId="0429AD5E" w14:textId="00380738" w:rsidR="00945C3A" w:rsidRPr="005C69F8" w:rsidRDefault="00945C3A" w:rsidP="00945C3A">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C69F8">
              <w:rPr>
                <w:rFonts w:ascii="Times New Roman" w:hAnsi="Times New Roman"/>
                <w:sz w:val="20"/>
                <w:szCs w:val="20"/>
              </w:rPr>
              <w:t>8.1621</w:t>
            </w:r>
          </w:p>
        </w:tc>
      </w:tr>
      <w:tr w:rsidR="00945C3A" w:rsidRPr="005C69F8" w14:paraId="64BA3362" w14:textId="77777777" w:rsidTr="000635E2">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930" w:type="dxa"/>
            <w:tcBorders>
              <w:top w:val="none" w:sz="0" w:space="0" w:color="auto"/>
              <w:bottom w:val="none" w:sz="0" w:space="0" w:color="auto"/>
            </w:tcBorders>
            <w:vAlign w:val="center"/>
          </w:tcPr>
          <w:p w14:paraId="07B7F03D" w14:textId="250415A0" w:rsidR="00945C3A" w:rsidRPr="005C69F8" w:rsidRDefault="00945C3A" w:rsidP="00945C3A">
            <w:pPr>
              <w:jc w:val="left"/>
              <w:rPr>
                <w:rFonts w:ascii="Times New Roman" w:hAnsi="Times New Roman"/>
                <w:b w:val="0"/>
                <w:sz w:val="20"/>
                <w:szCs w:val="20"/>
              </w:rPr>
            </w:pPr>
            <w:r w:rsidRPr="005C69F8">
              <w:rPr>
                <w:rFonts w:ascii="Times New Roman" w:hAnsi="Times New Roman"/>
                <w:b w:val="0"/>
                <w:sz w:val="20"/>
                <w:szCs w:val="20"/>
              </w:rPr>
              <w:t>CuZnPb</w:t>
            </w:r>
          </w:p>
        </w:tc>
        <w:tc>
          <w:tcPr>
            <w:tcW w:w="879" w:type="dxa"/>
            <w:tcBorders>
              <w:top w:val="none" w:sz="0" w:space="0" w:color="auto"/>
              <w:bottom w:val="none" w:sz="0" w:space="0" w:color="auto"/>
            </w:tcBorders>
            <w:vAlign w:val="center"/>
          </w:tcPr>
          <w:p w14:paraId="3687F774" w14:textId="28F10F13" w:rsidR="00945C3A" w:rsidRPr="005C69F8" w:rsidRDefault="00945C3A" w:rsidP="00945C3A">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C69F8">
              <w:rPr>
                <w:rFonts w:ascii="Times New Roman" w:hAnsi="Times New Roman"/>
                <w:sz w:val="20"/>
                <w:szCs w:val="20"/>
              </w:rPr>
              <w:t>58</w:t>
            </w:r>
          </w:p>
        </w:tc>
        <w:tc>
          <w:tcPr>
            <w:tcW w:w="879" w:type="dxa"/>
            <w:tcBorders>
              <w:top w:val="none" w:sz="0" w:space="0" w:color="auto"/>
              <w:bottom w:val="none" w:sz="0" w:space="0" w:color="auto"/>
            </w:tcBorders>
            <w:vAlign w:val="center"/>
          </w:tcPr>
          <w:p w14:paraId="192CE5D3" w14:textId="10257848" w:rsidR="00945C3A" w:rsidRPr="005C69F8" w:rsidRDefault="00945C3A" w:rsidP="00945C3A">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C69F8">
              <w:rPr>
                <w:rFonts w:ascii="Times New Roman" w:hAnsi="Times New Roman"/>
                <w:sz w:val="20"/>
                <w:szCs w:val="20"/>
              </w:rPr>
              <w:t>40</w:t>
            </w:r>
          </w:p>
        </w:tc>
        <w:tc>
          <w:tcPr>
            <w:tcW w:w="879" w:type="dxa"/>
            <w:tcBorders>
              <w:top w:val="none" w:sz="0" w:space="0" w:color="auto"/>
              <w:bottom w:val="none" w:sz="0" w:space="0" w:color="auto"/>
            </w:tcBorders>
            <w:vAlign w:val="center"/>
          </w:tcPr>
          <w:p w14:paraId="6A798A78" w14:textId="4CAF2B80" w:rsidR="00945C3A" w:rsidRPr="005C69F8" w:rsidRDefault="00945C3A" w:rsidP="00945C3A">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C69F8">
              <w:rPr>
                <w:rFonts w:ascii="Times New Roman" w:hAnsi="Times New Roman"/>
                <w:sz w:val="20"/>
                <w:szCs w:val="20"/>
              </w:rPr>
              <w:t>2</w:t>
            </w:r>
          </w:p>
        </w:tc>
        <w:tc>
          <w:tcPr>
            <w:tcW w:w="879" w:type="dxa"/>
            <w:tcBorders>
              <w:top w:val="none" w:sz="0" w:space="0" w:color="auto"/>
              <w:bottom w:val="none" w:sz="0" w:space="0" w:color="auto"/>
            </w:tcBorders>
            <w:vAlign w:val="center"/>
          </w:tcPr>
          <w:p w14:paraId="53C20DFC" w14:textId="53BEAB94" w:rsidR="00945C3A" w:rsidRPr="005C69F8" w:rsidRDefault="00945C3A" w:rsidP="00945C3A">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C69F8">
              <w:rPr>
                <w:rFonts w:ascii="Times New Roman" w:hAnsi="Times New Roman"/>
                <w:sz w:val="20"/>
                <w:szCs w:val="20"/>
              </w:rPr>
              <w:t>-</w:t>
            </w:r>
          </w:p>
        </w:tc>
        <w:tc>
          <w:tcPr>
            <w:tcW w:w="941" w:type="dxa"/>
            <w:tcBorders>
              <w:top w:val="none" w:sz="0" w:space="0" w:color="auto"/>
              <w:bottom w:val="none" w:sz="0" w:space="0" w:color="auto"/>
            </w:tcBorders>
            <w:vAlign w:val="center"/>
          </w:tcPr>
          <w:p w14:paraId="569F6811" w14:textId="461F7FDB" w:rsidR="00945C3A" w:rsidRPr="005C69F8" w:rsidRDefault="00945C3A" w:rsidP="00945C3A">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C69F8">
              <w:rPr>
                <w:rFonts w:ascii="Times New Roman" w:hAnsi="Times New Roman"/>
                <w:sz w:val="20"/>
                <w:szCs w:val="20"/>
              </w:rPr>
              <w:t>-</w:t>
            </w:r>
          </w:p>
        </w:tc>
        <w:tc>
          <w:tcPr>
            <w:tcW w:w="633" w:type="dxa"/>
            <w:tcBorders>
              <w:top w:val="none" w:sz="0" w:space="0" w:color="auto"/>
              <w:bottom w:val="none" w:sz="0" w:space="0" w:color="auto"/>
            </w:tcBorders>
            <w:vAlign w:val="center"/>
          </w:tcPr>
          <w:p w14:paraId="3C68471E" w14:textId="543C5D96" w:rsidR="00945C3A" w:rsidRPr="005C69F8" w:rsidRDefault="00945C3A" w:rsidP="00945C3A">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C69F8">
              <w:rPr>
                <w:rFonts w:ascii="Times New Roman" w:hAnsi="Times New Roman"/>
                <w:sz w:val="20"/>
                <w:szCs w:val="20"/>
              </w:rPr>
              <w:t>-</w:t>
            </w:r>
          </w:p>
        </w:tc>
        <w:tc>
          <w:tcPr>
            <w:tcW w:w="2700" w:type="dxa"/>
            <w:tcBorders>
              <w:top w:val="none" w:sz="0" w:space="0" w:color="auto"/>
              <w:bottom w:val="none" w:sz="0" w:space="0" w:color="auto"/>
            </w:tcBorders>
            <w:vAlign w:val="center"/>
          </w:tcPr>
          <w:p w14:paraId="077D15CE" w14:textId="4CF9519A" w:rsidR="00945C3A" w:rsidRPr="005C69F8" w:rsidRDefault="00945C3A" w:rsidP="00945C3A">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C69F8">
              <w:rPr>
                <w:rFonts w:ascii="Times New Roman" w:hAnsi="Times New Roman"/>
                <w:sz w:val="20"/>
                <w:szCs w:val="20"/>
              </w:rPr>
              <w:t>8.1621</w:t>
            </w:r>
          </w:p>
        </w:tc>
      </w:tr>
    </w:tbl>
    <w:p w14:paraId="6824BA99" w14:textId="695C45F9" w:rsidR="00993BD5" w:rsidRPr="00214DF5" w:rsidRDefault="00993BD5" w:rsidP="00DD32DE">
      <w:pPr>
        <w:spacing w:line="276" w:lineRule="auto"/>
        <w:jc w:val="both"/>
        <w:rPr>
          <w:rFonts w:asciiTheme="majorBidi" w:eastAsia="Times New Roman" w:hAnsiTheme="majorBidi"/>
          <w:color w:val="auto"/>
          <w:sz w:val="22"/>
          <w:szCs w:val="24"/>
          <w:lang w:val="tr-TR" w:eastAsia="tr-TR"/>
        </w:rPr>
      </w:pPr>
    </w:p>
    <w:p w14:paraId="26D55A9F" w14:textId="77777777" w:rsidR="00E177D1" w:rsidRPr="00E844E9" w:rsidRDefault="00137D5E" w:rsidP="00E94159">
      <w:pPr>
        <w:spacing w:before="240"/>
        <w:rPr>
          <w:b/>
          <w:sz w:val="22"/>
          <w:szCs w:val="24"/>
        </w:rPr>
      </w:pPr>
      <w:r w:rsidRPr="00E844E9">
        <w:rPr>
          <w:b/>
          <w:sz w:val="22"/>
          <w:szCs w:val="24"/>
        </w:rPr>
        <w:t xml:space="preserve">2.2. </w:t>
      </w:r>
      <w:r w:rsidR="00E177D1" w:rsidRPr="00E844E9">
        <w:rPr>
          <w:b/>
          <w:sz w:val="22"/>
          <w:szCs w:val="24"/>
        </w:rPr>
        <w:t>Methodology</w:t>
      </w:r>
    </w:p>
    <w:p w14:paraId="62024E4A" w14:textId="77777777" w:rsidR="00E177D1" w:rsidRPr="00214DF5" w:rsidRDefault="00E177D1" w:rsidP="00E844E9">
      <w:pPr>
        <w:spacing w:before="100" w:beforeAutospacing="1" w:after="100" w:afterAutospacing="1" w:line="276" w:lineRule="auto"/>
        <w:jc w:val="both"/>
        <w:rPr>
          <w:rFonts w:asciiTheme="majorBidi" w:eastAsia="Times New Roman" w:hAnsiTheme="majorBidi"/>
          <w:color w:val="auto"/>
          <w:sz w:val="22"/>
          <w:szCs w:val="24"/>
          <w:lang w:val="tr-TR" w:eastAsia="tr-TR"/>
        </w:rPr>
      </w:pPr>
      <w:r w:rsidRPr="00214DF5">
        <w:rPr>
          <w:rFonts w:asciiTheme="majorBidi" w:eastAsia="Times New Roman" w:hAnsiTheme="majorBidi"/>
          <w:color w:val="auto"/>
          <w:sz w:val="22"/>
          <w:szCs w:val="24"/>
          <w:lang w:val="tr-TR" w:eastAsia="tr-TR"/>
        </w:rPr>
        <w:t>Radiation–matter interaction parameters were employed to evaluate the gamma-ray shielding performance of the investigated materials. The attenuation of photons as they pass through a material is governed by the Beer–Lambert law, which describes the exponential decrease in photon intensity as a function of material thickness and attenuation coefficient:</w:t>
      </w:r>
    </w:p>
    <w:tbl>
      <w:tblPr>
        <w:tblStyle w:val="TableGrid"/>
        <w:tblW w:w="540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9072"/>
        <w:gridCol w:w="731"/>
      </w:tblGrid>
      <w:tr w:rsidR="00E177D1" w:rsidRPr="00214DF5" w14:paraId="24FB0AC5" w14:textId="77777777" w:rsidTr="00013683">
        <w:trPr>
          <w:trHeight w:val="483"/>
          <w:jc w:val="center"/>
        </w:trPr>
        <w:tc>
          <w:tcPr>
            <w:tcW w:w="9073" w:type="dxa"/>
            <w:vAlign w:val="center"/>
          </w:tcPr>
          <w:p w14:paraId="0D82667F" w14:textId="77777777" w:rsidR="00E177D1" w:rsidRPr="00945C3A" w:rsidRDefault="00013683" w:rsidP="00214DF5">
            <w:pPr>
              <w:spacing w:before="100" w:beforeAutospacing="1" w:after="100" w:afterAutospacing="1" w:line="276" w:lineRule="auto"/>
              <w:rPr>
                <w:rFonts w:asciiTheme="majorBidi" w:eastAsia="Times New Roman" w:hAnsiTheme="majorBidi" w:cstheme="majorBidi"/>
                <w:sz w:val="24"/>
                <w:szCs w:val="24"/>
                <w:lang w:eastAsia="tr-TR"/>
              </w:rPr>
            </w:pPr>
            <m:oMathPara>
              <m:oMath>
                <m:r>
                  <m:rPr>
                    <m:sty m:val="bi"/>
                  </m:rPr>
                  <w:rPr>
                    <w:rFonts w:ascii="Cambria Math" w:eastAsia="Times New Roman" w:hAnsi="Cambria Math" w:cstheme="majorBidi"/>
                    <w:sz w:val="24"/>
                    <w:szCs w:val="24"/>
                    <w:lang w:eastAsia="tr-TR"/>
                  </w:rPr>
                  <m:t>I</m:t>
                </m:r>
                <m:r>
                  <m:rPr>
                    <m:sty m:val="p"/>
                  </m:rPr>
                  <w:rPr>
                    <w:rFonts w:ascii="Cambria Math" w:eastAsia="Times New Roman" w:hAnsi="Cambria Math" w:cstheme="majorBidi"/>
                    <w:sz w:val="24"/>
                    <w:szCs w:val="24"/>
                    <w:lang w:eastAsia="tr-TR"/>
                  </w:rPr>
                  <m:t>=</m:t>
                </m:r>
                <m:sSub>
                  <m:sSubPr>
                    <m:ctrlPr>
                      <w:rPr>
                        <w:rFonts w:ascii="Cambria Math" w:eastAsia="Times New Roman" w:hAnsi="Cambria Math" w:cstheme="majorBidi"/>
                        <w:sz w:val="24"/>
                        <w:szCs w:val="24"/>
                        <w:lang w:eastAsia="tr-TR"/>
                      </w:rPr>
                    </m:ctrlPr>
                  </m:sSubPr>
                  <m:e>
                    <m:r>
                      <m:rPr>
                        <m:sty m:val="bi"/>
                      </m:rPr>
                      <w:rPr>
                        <w:rFonts w:ascii="Cambria Math" w:eastAsia="Times New Roman" w:hAnsi="Cambria Math" w:cstheme="majorBidi"/>
                        <w:sz w:val="24"/>
                        <w:szCs w:val="24"/>
                        <w:lang w:eastAsia="tr-TR"/>
                      </w:rPr>
                      <m:t>I</m:t>
                    </m:r>
                  </m:e>
                  <m:sub>
                    <m:r>
                      <m:rPr>
                        <m:sty m:val="b"/>
                      </m:rPr>
                      <w:rPr>
                        <w:rFonts w:ascii="Cambria Math" w:eastAsia="Times New Roman" w:hAnsi="Cambria Math" w:cstheme="majorBidi"/>
                        <w:sz w:val="24"/>
                        <w:szCs w:val="24"/>
                        <w:lang w:eastAsia="tr-TR"/>
                      </w:rPr>
                      <m:t>0</m:t>
                    </m:r>
                  </m:sub>
                </m:sSub>
                <m:sSup>
                  <m:sSupPr>
                    <m:ctrlPr>
                      <w:rPr>
                        <w:rFonts w:ascii="Cambria Math" w:eastAsia="Times New Roman" w:hAnsi="Cambria Math" w:cstheme="majorBidi"/>
                        <w:sz w:val="24"/>
                        <w:szCs w:val="24"/>
                        <w:lang w:eastAsia="tr-TR"/>
                      </w:rPr>
                    </m:ctrlPr>
                  </m:sSupPr>
                  <m:e>
                    <m:r>
                      <m:rPr>
                        <m:sty m:val="bi"/>
                      </m:rPr>
                      <w:rPr>
                        <w:rFonts w:ascii="Cambria Math" w:eastAsia="Times New Roman" w:hAnsi="Cambria Math" w:cstheme="majorBidi"/>
                        <w:sz w:val="24"/>
                        <w:szCs w:val="24"/>
                        <w:lang w:eastAsia="tr-TR"/>
                      </w:rPr>
                      <m:t>e</m:t>
                    </m:r>
                  </m:e>
                  <m:sup>
                    <m:r>
                      <m:rPr>
                        <m:sty m:val="p"/>
                      </m:rPr>
                      <w:rPr>
                        <w:rFonts w:ascii="Cambria Math" w:eastAsia="Times New Roman" w:hAnsi="Cambria Math" w:cstheme="majorBidi"/>
                        <w:sz w:val="24"/>
                        <w:szCs w:val="24"/>
                        <w:lang w:eastAsia="tr-TR"/>
                      </w:rPr>
                      <m:t>-</m:t>
                    </m:r>
                    <m:r>
                      <m:rPr>
                        <m:sty m:val="bi"/>
                      </m:rPr>
                      <w:rPr>
                        <w:rFonts w:ascii="Cambria Math" w:eastAsia="Times New Roman" w:hAnsi="Cambria Math" w:cstheme="majorBidi"/>
                        <w:sz w:val="24"/>
                        <w:szCs w:val="24"/>
                        <w:lang w:eastAsia="tr-TR"/>
                      </w:rPr>
                      <m:t>μx</m:t>
                    </m:r>
                  </m:sup>
                </m:sSup>
              </m:oMath>
            </m:oMathPara>
          </w:p>
        </w:tc>
        <w:tc>
          <w:tcPr>
            <w:tcW w:w="731" w:type="dxa"/>
            <w:vAlign w:val="center"/>
          </w:tcPr>
          <w:p w14:paraId="5EA2C20B" w14:textId="77777777" w:rsidR="00E177D1" w:rsidRPr="00214DF5" w:rsidRDefault="00013683" w:rsidP="00214DF5">
            <w:pPr>
              <w:spacing w:before="100" w:beforeAutospacing="1" w:after="100" w:afterAutospacing="1" w:line="276" w:lineRule="auto"/>
              <w:rPr>
                <w:rFonts w:asciiTheme="majorBidi" w:eastAsia="Times New Roman" w:hAnsiTheme="majorBidi" w:cstheme="majorBidi"/>
                <w:szCs w:val="24"/>
                <w:lang w:eastAsia="tr-TR"/>
              </w:rPr>
            </w:pPr>
            <w:r w:rsidRPr="00214DF5">
              <w:rPr>
                <w:rFonts w:asciiTheme="majorBidi" w:eastAsia="Times New Roman" w:hAnsiTheme="majorBidi" w:cstheme="majorBidi"/>
                <w:szCs w:val="24"/>
                <w:lang w:eastAsia="tr-TR"/>
              </w:rPr>
              <w:t xml:space="preserve">  </w:t>
            </w:r>
            <w:r w:rsidR="00E177D1" w:rsidRPr="00214DF5">
              <w:rPr>
                <w:rFonts w:asciiTheme="majorBidi" w:eastAsia="Times New Roman" w:hAnsiTheme="majorBidi" w:cstheme="majorBidi"/>
                <w:szCs w:val="24"/>
                <w:lang w:eastAsia="tr-TR"/>
              </w:rPr>
              <w:t>(1)</w:t>
            </w:r>
          </w:p>
        </w:tc>
      </w:tr>
    </w:tbl>
    <w:p w14:paraId="4DD8FB30" w14:textId="3BAF75D5" w:rsidR="00E177D1" w:rsidRDefault="00E177D1" w:rsidP="002E707E">
      <w:pPr>
        <w:spacing w:before="100" w:beforeAutospacing="1" w:after="100" w:afterAutospacing="1" w:line="276" w:lineRule="auto"/>
        <w:jc w:val="both"/>
        <w:rPr>
          <w:rFonts w:asciiTheme="majorBidi" w:eastAsia="Times New Roman" w:hAnsiTheme="majorBidi"/>
          <w:color w:val="auto"/>
          <w:sz w:val="22"/>
          <w:szCs w:val="24"/>
          <w:lang w:val="tr-TR" w:eastAsia="tr-TR"/>
        </w:rPr>
      </w:pPr>
      <w:r w:rsidRPr="00214DF5">
        <w:rPr>
          <w:rFonts w:asciiTheme="majorBidi" w:eastAsia="Times New Roman" w:hAnsiTheme="majorBidi"/>
          <w:color w:val="auto"/>
          <w:sz w:val="22"/>
          <w:szCs w:val="24"/>
          <w:lang w:val="tr-TR" w:eastAsia="tr-TR"/>
        </w:rPr>
        <w:t>where I</w:t>
      </w:r>
      <w:r w:rsidRPr="00B05225">
        <w:rPr>
          <w:rFonts w:asciiTheme="majorBidi" w:eastAsia="Times New Roman" w:hAnsiTheme="majorBidi"/>
          <w:color w:val="auto"/>
          <w:sz w:val="22"/>
          <w:szCs w:val="24"/>
          <w:vertAlign w:val="subscript"/>
          <w:lang w:val="tr-TR" w:eastAsia="tr-TR"/>
        </w:rPr>
        <w:t>0</w:t>
      </w:r>
      <w:r w:rsidRPr="00214DF5">
        <w:rPr>
          <w:rFonts w:asciiTheme="majorBidi" w:eastAsia="Times New Roman" w:hAnsiTheme="majorBidi"/>
          <w:color w:val="auto"/>
          <w:sz w:val="22"/>
          <w:szCs w:val="24"/>
          <w:lang w:val="tr-TR" w:eastAsia="tr-TR"/>
        </w:rPr>
        <w:t xml:space="preserve"> and I represent the incident and transmitted photon intensities, respectively, </w:t>
      </w:r>
      <w:r w:rsidR="00405A58" w:rsidRPr="00214DF5">
        <w:rPr>
          <w:rFonts w:asciiTheme="majorBidi" w:eastAsia="Times New Roman" w:hAnsiTheme="majorBidi"/>
          <w:color w:val="auto"/>
          <w:sz w:val="22"/>
          <w:szCs w:val="24"/>
          <w:lang w:val="tr-TR" w:eastAsia="tr-TR"/>
        </w:rPr>
        <w:t>μ</w:t>
      </w:r>
      <w:r w:rsidRPr="00214DF5">
        <w:rPr>
          <w:rFonts w:asciiTheme="majorBidi" w:eastAsia="Times New Roman" w:hAnsiTheme="majorBidi"/>
          <w:color w:val="auto"/>
          <w:sz w:val="22"/>
          <w:szCs w:val="24"/>
          <w:lang w:val="tr-TR" w:eastAsia="tr-TR"/>
        </w:rPr>
        <w:t xml:space="preserve"> denotes the linear attenuatio</w:t>
      </w:r>
      <w:r w:rsidR="002A71F9">
        <w:rPr>
          <w:rFonts w:asciiTheme="majorBidi" w:eastAsia="Times New Roman" w:hAnsiTheme="majorBidi"/>
          <w:color w:val="auto"/>
          <w:sz w:val="22"/>
          <w:szCs w:val="24"/>
          <w:lang w:val="tr-TR" w:eastAsia="tr-TR"/>
        </w:rPr>
        <w:t xml:space="preserve">n coefficient (LAC, cm⁻¹), </w:t>
      </w:r>
    </w:p>
    <w:p w14:paraId="204F7FBD" w14:textId="77777777" w:rsidR="008A1FE2" w:rsidRPr="00E844E9" w:rsidRDefault="00137D5E" w:rsidP="00E8299F">
      <w:pPr>
        <w:spacing w:before="240"/>
        <w:rPr>
          <w:b/>
          <w:sz w:val="22"/>
          <w:szCs w:val="24"/>
        </w:rPr>
      </w:pPr>
      <w:r w:rsidRPr="00E844E9">
        <w:rPr>
          <w:b/>
          <w:sz w:val="22"/>
          <w:szCs w:val="24"/>
        </w:rPr>
        <w:t xml:space="preserve">2.3. </w:t>
      </w:r>
      <w:r w:rsidR="00405A58" w:rsidRPr="00E844E9">
        <w:rPr>
          <w:b/>
          <w:sz w:val="22"/>
          <w:szCs w:val="24"/>
        </w:rPr>
        <w:t>Computational Methods</w:t>
      </w:r>
    </w:p>
    <w:p w14:paraId="24E435CD" w14:textId="49A63D59" w:rsidR="00F9575C" w:rsidRDefault="00536500" w:rsidP="00945C3A">
      <w:pPr>
        <w:spacing w:before="100" w:beforeAutospacing="1" w:after="100" w:afterAutospacing="1" w:line="276" w:lineRule="auto"/>
        <w:jc w:val="both"/>
        <w:rPr>
          <w:rFonts w:eastAsia="Times New Roman" w:cs="Times New Roman"/>
          <w:color w:val="auto"/>
          <w:sz w:val="22"/>
          <w:szCs w:val="24"/>
          <w:lang w:val="tr-TR" w:eastAsia="tr-TR"/>
        </w:rPr>
      </w:pPr>
      <w:r w:rsidRPr="00F9575C">
        <w:rPr>
          <w:rFonts w:eastAsia="Times New Roman" w:cs="Times New Roman"/>
          <w:color w:val="auto"/>
          <w:sz w:val="22"/>
          <w:szCs w:val="24"/>
          <w:lang w:val="tr-TR" w:eastAsia="tr-TR"/>
        </w:rPr>
        <w:t xml:space="preserve">This study investigates </w:t>
      </w:r>
      <w:r w:rsidR="00945C3A">
        <w:rPr>
          <w:rFonts w:eastAsia="Times New Roman" w:cs="Times New Roman"/>
          <w:color w:val="auto"/>
          <w:sz w:val="22"/>
          <w:szCs w:val="24"/>
          <w:lang w:val="tr-TR" w:eastAsia="tr-TR"/>
        </w:rPr>
        <w:t>XXXXXXXXXX</w:t>
      </w:r>
      <w:r w:rsidRPr="00F9575C">
        <w:rPr>
          <w:rFonts w:eastAsia="Times New Roman" w:cs="Times New Roman"/>
          <w:color w:val="auto"/>
          <w:sz w:val="22"/>
          <w:szCs w:val="24"/>
          <w:lang w:val="tr-TR" w:eastAsia="tr-TR"/>
        </w:rPr>
        <w:t xml:space="preserve"> packages, which provide theoretical approaches based on photon–matter interactions. These tools were s</w:t>
      </w:r>
      <w:r w:rsidR="00E844E9">
        <w:rPr>
          <w:rFonts w:eastAsia="Times New Roman" w:cs="Times New Roman"/>
          <w:color w:val="auto"/>
          <w:sz w:val="22"/>
          <w:szCs w:val="24"/>
          <w:lang w:val="tr-TR" w:eastAsia="tr-TR"/>
        </w:rPr>
        <w:t>elected due to their ability.</w:t>
      </w:r>
    </w:p>
    <w:p w14:paraId="38D40455" w14:textId="77777777" w:rsidR="0038710D" w:rsidRDefault="0038710D" w:rsidP="00937EEC">
      <w:pPr>
        <w:pStyle w:val="ListParagraph"/>
        <w:spacing w:after="0"/>
        <w:ind w:left="0"/>
        <w:rPr>
          <w:rFonts w:eastAsia="Times New Roman" w:cs="Times New Roman"/>
          <w:b/>
          <w:color w:val="auto"/>
          <w:sz w:val="22"/>
          <w:lang w:val="tr-TR" w:eastAsia="tr-TR"/>
        </w:rPr>
      </w:pPr>
    </w:p>
    <w:p w14:paraId="61F0BF87" w14:textId="4DB1CB60" w:rsidR="00E94A80" w:rsidRPr="002E707E" w:rsidRDefault="00937EEC" w:rsidP="00937EEC">
      <w:pPr>
        <w:pStyle w:val="ListParagraph"/>
        <w:spacing w:after="0"/>
        <w:ind w:left="0"/>
        <w:rPr>
          <w:rFonts w:eastAsia="Times New Roman" w:cs="Times New Roman"/>
          <w:b/>
          <w:color w:val="auto"/>
          <w:sz w:val="22"/>
          <w:lang w:val="tr-TR" w:eastAsia="tr-TR"/>
        </w:rPr>
      </w:pPr>
      <w:r w:rsidRPr="002E707E">
        <w:rPr>
          <w:rFonts w:eastAsia="Times New Roman" w:cs="Times New Roman"/>
          <w:b/>
          <w:color w:val="auto"/>
          <w:sz w:val="22"/>
          <w:lang w:val="tr-TR" w:eastAsia="tr-TR"/>
        </w:rPr>
        <w:t xml:space="preserve">3. </w:t>
      </w:r>
      <w:r w:rsidR="00E94A80" w:rsidRPr="002E707E">
        <w:rPr>
          <w:rFonts w:eastAsia="Times New Roman" w:cs="Times New Roman"/>
          <w:b/>
          <w:color w:val="auto"/>
          <w:sz w:val="22"/>
          <w:lang w:val="tr-TR" w:eastAsia="tr-TR"/>
        </w:rPr>
        <w:t>RESULTS AND DISCUSSIONS</w:t>
      </w:r>
    </w:p>
    <w:p w14:paraId="6BF097E0" w14:textId="77777777" w:rsidR="00937EEC" w:rsidRPr="002E707E" w:rsidRDefault="00937EEC" w:rsidP="00937EEC">
      <w:pPr>
        <w:pStyle w:val="ListParagraph"/>
        <w:spacing w:after="0"/>
        <w:ind w:left="0"/>
        <w:rPr>
          <w:rFonts w:eastAsia="Times New Roman" w:cs="Times New Roman"/>
          <w:b/>
          <w:color w:val="auto"/>
          <w:sz w:val="10"/>
          <w:szCs w:val="10"/>
          <w:lang w:val="tr-TR" w:eastAsia="tr-TR"/>
        </w:rPr>
      </w:pPr>
    </w:p>
    <w:p w14:paraId="38E4AAC6" w14:textId="6A4980CB" w:rsidR="005C69F8" w:rsidRPr="00FC3017" w:rsidRDefault="00937EEC" w:rsidP="00FC3017">
      <w:pPr>
        <w:pStyle w:val="ListParagraph"/>
        <w:spacing w:before="240"/>
        <w:ind w:left="0"/>
        <w:rPr>
          <w:rFonts w:eastAsia="Times New Roman" w:cs="Times New Roman"/>
          <w:b/>
          <w:bCs/>
          <w:iCs/>
          <w:color w:val="auto"/>
          <w:sz w:val="22"/>
          <w:lang w:val="tr-TR" w:eastAsia="tr-TR"/>
        </w:rPr>
      </w:pPr>
      <w:r w:rsidRPr="00E844E9">
        <w:rPr>
          <w:rFonts w:eastAsia="Times New Roman" w:cs="Times New Roman"/>
          <w:b/>
          <w:bCs/>
          <w:iCs/>
          <w:color w:val="auto"/>
          <w:sz w:val="22"/>
          <w:lang w:val="tr-TR" w:eastAsia="tr-TR"/>
        </w:rPr>
        <w:t xml:space="preserve">3.1. </w:t>
      </w:r>
      <w:r w:rsidR="00E94A80" w:rsidRPr="00E844E9">
        <w:rPr>
          <w:rFonts w:eastAsia="Times New Roman" w:cs="Times New Roman"/>
          <w:b/>
          <w:bCs/>
          <w:iCs/>
          <w:color w:val="auto"/>
          <w:sz w:val="22"/>
          <w:lang w:val="tr-TR" w:eastAsia="tr-TR"/>
        </w:rPr>
        <w:t>Mass Attenuation Coefficient (MAC)</w:t>
      </w:r>
    </w:p>
    <w:p w14:paraId="6D206BE4" w14:textId="38554E4B" w:rsidR="00E94159" w:rsidRDefault="00E94159" w:rsidP="00FC3017">
      <w:pPr>
        <w:spacing w:after="100" w:afterAutospacing="1" w:line="276" w:lineRule="auto"/>
        <w:jc w:val="both"/>
        <w:rPr>
          <w:rFonts w:eastAsia="Times New Roman" w:cs="Times New Roman"/>
          <w:b/>
          <w:color w:val="auto"/>
          <w:sz w:val="24"/>
          <w:szCs w:val="24"/>
          <w:lang w:val="tr-TR" w:eastAsia="tr-TR"/>
        </w:rPr>
      </w:pPr>
      <w:r w:rsidRPr="006B5FDB">
        <w:rPr>
          <w:rFonts w:eastAsia="Times New Roman" w:cs="Times New Roman"/>
          <w:color w:val="auto"/>
          <w:sz w:val="22"/>
          <w:szCs w:val="24"/>
          <w:lang w:val="tr-TR" w:eastAsia="tr-TR"/>
        </w:rPr>
        <w:t>The</w:t>
      </w:r>
      <w:r w:rsidR="00945C3A">
        <w:rPr>
          <w:rFonts w:eastAsia="Times New Roman" w:cs="Times New Roman"/>
          <w:color w:val="auto"/>
          <w:sz w:val="22"/>
          <w:szCs w:val="24"/>
          <w:lang w:val="tr-TR" w:eastAsia="tr-TR"/>
        </w:rPr>
        <w:t>xxxxxxxxxxxxxxxxxxxxxxxxxxxxxxxxxxxxxxxxxxxxxxxxxxxxxxxxxxxxxxxxxxxxx</w:t>
      </w:r>
      <w:r w:rsidRPr="006B5FDB">
        <w:rPr>
          <w:rFonts w:eastAsia="Times New Roman" w:cs="Times New Roman"/>
          <w:color w:val="auto"/>
          <w:sz w:val="22"/>
          <w:szCs w:val="24"/>
          <w:lang w:val="tr-TR" w:eastAsia="tr-TR"/>
        </w:rPr>
        <w:t xml:space="preserve">calculations </w:t>
      </w:r>
      <w:r w:rsidR="00945C3A">
        <w:rPr>
          <w:rFonts w:eastAsia="Times New Roman" w:cs="Times New Roman"/>
          <w:color w:val="auto"/>
          <w:sz w:val="22"/>
          <w:szCs w:val="24"/>
          <w:lang w:val="tr-TR" w:eastAsia="tr-TR"/>
        </w:rPr>
        <w:t>xxxxxxxxxxxxxxxxxxxxxxxxxxxxxxxxxxxxxxxxxxxxxxxxxxxxxxxxxxxxxxxxxxxxxxxxxxxxxxxxxxxxxxxxxxxxxxxxxxxxxxxxxxxxxxxxxxxxxxxxxxxxxxxxxxxxxxxxxxxxxxxxxxxxxxxxxxxxxxxxxxxxxxxxxxxxxxxxxxxxxxxxxxxxxxxxxxxxxxxxxxxxxxxxxxxxxxxxxxxxx</w:t>
      </w:r>
      <w:r w:rsidRPr="006B5FDB">
        <w:rPr>
          <w:rFonts w:eastAsia="Times New Roman" w:cs="Times New Roman"/>
          <w:color w:val="auto"/>
          <w:sz w:val="22"/>
          <w:szCs w:val="24"/>
          <w:lang w:val="tr-TR" w:eastAsia="tr-TR"/>
        </w:rPr>
        <w:t xml:space="preserve"> depending on the alloy content.</w:t>
      </w:r>
    </w:p>
    <w:p w14:paraId="31A0BC8A" w14:textId="656BF130" w:rsidR="00945C3A" w:rsidRDefault="0006010E" w:rsidP="00945C3A">
      <w:pPr>
        <w:spacing w:before="100" w:beforeAutospacing="1" w:after="100" w:afterAutospacing="1" w:line="276" w:lineRule="auto"/>
        <w:jc w:val="center"/>
        <w:rPr>
          <w:rFonts w:eastAsia="Times New Roman" w:cs="Times New Roman"/>
          <w:color w:val="auto"/>
          <w:sz w:val="24"/>
          <w:szCs w:val="24"/>
          <w:lang w:val="tr-TR" w:eastAsia="tr-TR"/>
        </w:rPr>
      </w:pPr>
      <w:r>
        <w:rPr>
          <w:noProof/>
          <w:lang w:val="tr-TR" w:eastAsia="tr-TR"/>
        </w:rPr>
        <w:lastRenderedPageBreak/>
        <w:drawing>
          <wp:inline distT="0" distB="0" distL="0" distR="0" wp14:anchorId="7910A995" wp14:editId="6F86D0AD">
            <wp:extent cx="3444240" cy="2369820"/>
            <wp:effectExtent l="0" t="0" r="3810" b="0"/>
            <wp:docPr id="1956" name="Picture 1956"/>
            <wp:cNvGraphicFramePr/>
            <a:graphic xmlns:a="http://schemas.openxmlformats.org/drawingml/2006/main">
              <a:graphicData uri="http://schemas.openxmlformats.org/drawingml/2006/picture">
                <pic:pic xmlns:pic="http://schemas.openxmlformats.org/drawingml/2006/picture">
                  <pic:nvPicPr>
                    <pic:cNvPr id="1956" name="Picture 1956"/>
                    <pic:cNvPicPr/>
                  </pic:nvPicPr>
                  <pic:blipFill>
                    <a:blip r:embed="rId12"/>
                    <a:stretch>
                      <a:fillRect/>
                    </a:stretch>
                  </pic:blipFill>
                  <pic:spPr>
                    <a:xfrm>
                      <a:off x="0" y="0"/>
                      <a:ext cx="3466593" cy="2385200"/>
                    </a:xfrm>
                    <a:prstGeom prst="rect">
                      <a:avLst/>
                    </a:prstGeom>
                  </pic:spPr>
                </pic:pic>
              </a:graphicData>
            </a:graphic>
          </wp:inline>
        </w:drawing>
      </w:r>
    </w:p>
    <w:p w14:paraId="47C3764F" w14:textId="7364C11E" w:rsidR="00E94159" w:rsidRDefault="00E94159" w:rsidP="00E94159">
      <w:pPr>
        <w:spacing w:before="100" w:beforeAutospacing="1" w:after="100" w:afterAutospacing="1" w:line="276" w:lineRule="auto"/>
        <w:jc w:val="center"/>
        <w:rPr>
          <w:rFonts w:eastAsia="Times New Roman" w:cs="Times New Roman"/>
          <w:color w:val="auto"/>
          <w:szCs w:val="20"/>
          <w:lang w:val="tr-TR" w:eastAsia="tr-TR"/>
        </w:rPr>
      </w:pPr>
      <w:r w:rsidRPr="00E94159">
        <w:rPr>
          <w:rFonts w:eastAsia="Times New Roman" w:cs="Times New Roman"/>
          <w:b/>
          <w:color w:val="auto"/>
          <w:szCs w:val="20"/>
          <w:lang w:val="tr-TR" w:eastAsia="tr-TR"/>
        </w:rPr>
        <w:t>Figure 1.</w:t>
      </w:r>
      <w:r w:rsidR="0006010E">
        <w:rPr>
          <w:rFonts w:eastAsia="Times New Roman" w:cs="Times New Roman"/>
          <w:color w:val="auto"/>
          <w:szCs w:val="20"/>
          <w:lang w:val="tr-TR" w:eastAsia="tr-TR"/>
        </w:rPr>
        <w:t xml:space="preserve"> Photon energy dependent MFP</w:t>
      </w:r>
      <w:r w:rsidRPr="00E94159">
        <w:rPr>
          <w:rFonts w:eastAsia="Times New Roman" w:cs="Times New Roman"/>
          <w:color w:val="auto"/>
          <w:szCs w:val="20"/>
          <w:lang w:val="tr-TR" w:eastAsia="tr-TR"/>
        </w:rPr>
        <w:t xml:space="preserve"> values of </w:t>
      </w:r>
      <w:r w:rsidR="00945C3A">
        <w:rPr>
          <w:rFonts w:eastAsia="Times New Roman" w:cs="Times New Roman"/>
          <w:color w:val="auto"/>
          <w:szCs w:val="20"/>
          <w:lang w:val="tr-TR" w:eastAsia="tr-TR"/>
        </w:rPr>
        <w:t xml:space="preserve">CuZnPb </w:t>
      </w:r>
      <w:r w:rsidRPr="00E94159">
        <w:rPr>
          <w:rFonts w:eastAsia="Times New Roman" w:cs="Times New Roman"/>
          <w:color w:val="auto"/>
          <w:szCs w:val="20"/>
          <w:lang w:val="tr-TR" w:eastAsia="tr-TR"/>
        </w:rPr>
        <w:t xml:space="preserve">reinforced </w:t>
      </w:r>
      <w:r w:rsidR="00945C3A">
        <w:rPr>
          <w:rFonts w:eastAsia="Times New Roman" w:cs="Times New Roman"/>
          <w:color w:val="auto"/>
          <w:szCs w:val="20"/>
          <w:lang w:val="tr-TR" w:eastAsia="tr-TR"/>
        </w:rPr>
        <w:t>PLA/PEG</w:t>
      </w:r>
      <w:r w:rsidRPr="00E94159">
        <w:rPr>
          <w:rFonts w:eastAsia="Times New Roman" w:cs="Times New Roman"/>
          <w:color w:val="auto"/>
          <w:szCs w:val="20"/>
          <w:lang w:val="tr-TR" w:eastAsia="tr-TR"/>
        </w:rPr>
        <w:t xml:space="preserve"> composites</w:t>
      </w:r>
    </w:p>
    <w:p w14:paraId="5BD97DBB" w14:textId="4B795EEA" w:rsidR="000D6282" w:rsidRDefault="000D6282" w:rsidP="000D6282">
      <w:pPr>
        <w:spacing w:before="100" w:beforeAutospacing="1" w:after="100" w:afterAutospacing="1" w:line="276" w:lineRule="auto"/>
        <w:rPr>
          <w:rFonts w:eastAsia="Times New Roman" w:cs="Times New Roman"/>
          <w:color w:val="auto"/>
          <w:szCs w:val="20"/>
          <w:lang w:val="tr-TR" w:eastAsia="tr-TR"/>
        </w:rPr>
      </w:pPr>
      <w:r w:rsidRPr="000D6282">
        <w:rPr>
          <w:rFonts w:eastAsia="Times New Roman" w:cs="Times New Roman"/>
          <w:color w:val="auto"/>
          <w:szCs w:val="20"/>
          <w:lang w:val="tr-TR" w:eastAsia="tr-TR"/>
        </w:rPr>
        <w:t>xxxxxxxxxxxxxxxxxxxxxxxxxxxxxxxxxxxxxxxxxxxxxxxxxxxxxxxxxxxxxxxxxxxxxxxxxxxxxxxxxxxxxxxxxxxxxxxxxxxxxxxxxxxxxx</w:t>
      </w:r>
    </w:p>
    <w:p w14:paraId="521760AD" w14:textId="3FAEF4CD" w:rsidR="0035087B" w:rsidRPr="002E707E" w:rsidRDefault="00A935C6" w:rsidP="00CE0982">
      <w:pPr>
        <w:pStyle w:val="ListParagraph"/>
        <w:spacing w:before="240"/>
        <w:ind w:left="0"/>
        <w:rPr>
          <w:b/>
          <w:sz w:val="22"/>
          <w:szCs w:val="20"/>
        </w:rPr>
      </w:pPr>
      <w:r w:rsidRPr="002E707E">
        <w:rPr>
          <w:b/>
          <w:sz w:val="22"/>
          <w:szCs w:val="20"/>
        </w:rPr>
        <w:t xml:space="preserve">4. </w:t>
      </w:r>
      <w:r w:rsidR="00E844E9" w:rsidRPr="002E707E">
        <w:rPr>
          <w:b/>
          <w:sz w:val="22"/>
          <w:szCs w:val="20"/>
        </w:rPr>
        <w:t>CONCLUSION</w:t>
      </w:r>
    </w:p>
    <w:p w14:paraId="65E4A0EA" w14:textId="08103DF0" w:rsidR="0035087B" w:rsidRDefault="00945C3A" w:rsidP="0006010E">
      <w:pPr>
        <w:spacing w:after="0" w:line="276" w:lineRule="auto"/>
        <w:jc w:val="both"/>
        <w:rPr>
          <w:rFonts w:eastAsia="Times New Roman" w:cs="Times New Roman"/>
          <w:color w:val="auto"/>
          <w:sz w:val="22"/>
          <w:lang w:val="tr-TR" w:eastAsia="tr-TR"/>
        </w:rPr>
      </w:pPr>
      <w:r>
        <w:rPr>
          <w:rFonts w:eastAsia="Times New Roman" w:cs="Times New Roman"/>
          <w:color w:val="auto"/>
          <w:sz w:val="22"/>
          <w:lang w:val="tr-TR" w:eastAsia="tr-TR"/>
        </w:rPr>
        <w:t>I</w:t>
      </w:r>
      <w:r w:rsidR="0006010E">
        <w:rPr>
          <w:rFonts w:eastAsia="Times New Roman" w:cs="Times New Roman"/>
          <w:color w:val="auto"/>
          <w:sz w:val="22"/>
          <w:lang w:val="tr-TR" w:eastAsia="tr-TR"/>
        </w:rPr>
        <w:t>n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C97914" w:rsidRPr="00CE0982">
        <w:rPr>
          <w:rFonts w:eastAsia="Times New Roman" w:cs="Times New Roman"/>
          <w:color w:val="auto"/>
          <w:sz w:val="22"/>
          <w:lang w:val="tr-TR" w:eastAsia="tr-TR"/>
        </w:rPr>
        <w:t>matter interactions.</w:t>
      </w:r>
    </w:p>
    <w:p w14:paraId="07A163BF" w14:textId="025972DB" w:rsidR="0006010E" w:rsidRDefault="0006010E" w:rsidP="0006010E">
      <w:pPr>
        <w:spacing w:after="0" w:line="276" w:lineRule="auto"/>
        <w:jc w:val="both"/>
        <w:rPr>
          <w:rFonts w:eastAsia="Times New Roman" w:cs="Times New Roman"/>
          <w:color w:val="auto"/>
          <w:sz w:val="22"/>
          <w:lang w:val="tr-TR" w:eastAsia="tr-TR"/>
        </w:rPr>
      </w:pPr>
    </w:p>
    <w:p w14:paraId="42783C9D" w14:textId="77777777" w:rsidR="00A943E4" w:rsidRPr="0006010E" w:rsidRDefault="00A943E4" w:rsidP="00A943E4">
      <w:pPr>
        <w:spacing w:after="0" w:line="240" w:lineRule="auto"/>
        <w:jc w:val="both"/>
        <w:rPr>
          <w:rFonts w:eastAsia="Times New Roman" w:cs="Times New Roman"/>
          <w:b/>
          <w:bCs/>
          <w:color w:val="auto"/>
          <w:sz w:val="24"/>
          <w:lang w:val="tr-TR" w:eastAsia="tr-TR"/>
        </w:rPr>
      </w:pPr>
      <w:r w:rsidRPr="0006010E">
        <w:rPr>
          <w:rFonts w:eastAsia="Times New Roman" w:cs="Times New Roman"/>
          <w:b/>
          <w:bCs/>
          <w:color w:val="auto"/>
          <w:sz w:val="24"/>
          <w:lang w:val="tr-TR" w:eastAsia="tr-TR"/>
        </w:rPr>
        <w:t>Acknowledge</w:t>
      </w:r>
    </w:p>
    <w:p w14:paraId="19BA1D71" w14:textId="77777777" w:rsidR="00A943E4" w:rsidRDefault="00A943E4" w:rsidP="00A943E4">
      <w:pPr>
        <w:spacing w:before="240" w:after="100" w:afterAutospacing="1" w:line="240" w:lineRule="auto"/>
        <w:jc w:val="both"/>
        <w:rPr>
          <w:rFonts w:eastAsia="Times New Roman" w:cs="Times New Roman"/>
          <w:color w:val="auto"/>
          <w:sz w:val="22"/>
          <w:lang w:val="tr-TR" w:eastAsia="tr-TR"/>
        </w:rPr>
      </w:pPr>
      <w:r w:rsidRPr="0006010E">
        <w:rPr>
          <w:rFonts w:eastAsia="Times New Roman" w:cs="Times New Roman"/>
          <w:color w:val="auto"/>
          <w:sz w:val="22"/>
          <w:lang w:val="tr-TR" w:eastAsia="tr-TR"/>
        </w:rPr>
        <w:t>We thank Dr. Xx for his/her support. This work was supported by the Office of Scientific Research Projects Coordination at Xx University, Grant number: FBA-2026-0508.</w:t>
      </w:r>
    </w:p>
    <w:p w14:paraId="2359C056" w14:textId="0F599051" w:rsidR="0006010E" w:rsidRPr="00A943E4" w:rsidRDefault="0006010E" w:rsidP="00A943E4">
      <w:pPr>
        <w:pStyle w:val="NoSpacing"/>
        <w:spacing w:before="240"/>
        <w:rPr>
          <w:b/>
          <w:bCs/>
          <w:sz w:val="22"/>
          <w:lang w:val="en-US"/>
        </w:rPr>
      </w:pPr>
      <w:r w:rsidRPr="00A943E4">
        <w:rPr>
          <w:b/>
          <w:bCs/>
          <w:sz w:val="22"/>
          <w:lang w:val="en-US"/>
        </w:rPr>
        <w:t>Author Contributions (Compulsory)</w:t>
      </w:r>
    </w:p>
    <w:p w14:paraId="53B21D8A" w14:textId="62A0A359" w:rsidR="0006010E" w:rsidRPr="0006010E" w:rsidRDefault="0006010E" w:rsidP="00A943E4">
      <w:pPr>
        <w:spacing w:before="120" w:line="276" w:lineRule="auto"/>
        <w:jc w:val="both"/>
        <w:rPr>
          <w:rFonts w:eastAsia="Calibri" w:cs="Times New Roman"/>
          <w:color w:val="auto"/>
          <w:sz w:val="22"/>
          <w:lang w:val="en-US"/>
        </w:rPr>
      </w:pPr>
      <w:r w:rsidRPr="0006010E">
        <w:rPr>
          <w:rFonts w:eastAsia="Calibri" w:cs="Times New Roman"/>
          <w:color w:val="auto"/>
          <w:sz w:val="22"/>
          <w:lang w:val="en-US"/>
        </w:rPr>
        <w:t>The author read and approved the final version of the paper. / All the authors equally contributed to this work. This paper is derived from the first author’s doctoral dissertation/ master’s thesis supervised by the second author. They all read and approved the final version of the paper.</w:t>
      </w:r>
    </w:p>
    <w:p w14:paraId="2359B50F" w14:textId="77777777" w:rsidR="0006010E" w:rsidRPr="0006010E" w:rsidRDefault="0006010E" w:rsidP="0006010E">
      <w:pPr>
        <w:spacing w:after="100" w:afterAutospacing="1" w:line="240" w:lineRule="auto"/>
        <w:jc w:val="both"/>
        <w:rPr>
          <w:rFonts w:eastAsia="Times New Roman" w:cs="Times New Roman"/>
          <w:b/>
          <w:bCs/>
          <w:color w:val="auto"/>
          <w:sz w:val="24"/>
          <w:lang w:val="en-US" w:eastAsia="tr-TR"/>
        </w:rPr>
      </w:pPr>
      <w:bookmarkStart w:id="0" w:name="_Hlk67252364"/>
      <w:r w:rsidRPr="0006010E">
        <w:rPr>
          <w:rFonts w:eastAsia="Times New Roman" w:cs="Times New Roman"/>
          <w:b/>
          <w:bCs/>
          <w:color w:val="auto"/>
          <w:sz w:val="24"/>
          <w:lang w:val="en-US" w:eastAsia="tr-TR"/>
        </w:rPr>
        <w:t>Conflict of Interest (Compulsory)</w:t>
      </w:r>
    </w:p>
    <w:p w14:paraId="387D9953" w14:textId="0BCDFA36" w:rsidR="00FF7E47" w:rsidRDefault="0006010E" w:rsidP="00A943E4">
      <w:pPr>
        <w:spacing w:after="0" w:line="240" w:lineRule="auto"/>
        <w:jc w:val="both"/>
        <w:rPr>
          <w:rFonts w:eastAsia="Times New Roman" w:cs="Times New Roman"/>
          <w:color w:val="auto"/>
          <w:sz w:val="22"/>
          <w:lang w:val="en-US" w:eastAsia="tr-TR"/>
        </w:rPr>
      </w:pPr>
      <w:r w:rsidRPr="0006010E">
        <w:rPr>
          <w:rFonts w:eastAsia="Times New Roman" w:cs="Times New Roman"/>
          <w:color w:val="auto"/>
          <w:sz w:val="22"/>
          <w:lang w:val="en-US" w:eastAsia="tr-TR"/>
        </w:rPr>
        <w:t>The author declares no conflict of interest. / All the authors declare no conflict of interest.</w:t>
      </w:r>
    </w:p>
    <w:p w14:paraId="128D0173" w14:textId="77777777" w:rsidR="000D6282" w:rsidRDefault="000D6282" w:rsidP="0006010E">
      <w:pPr>
        <w:spacing w:after="100" w:afterAutospacing="1" w:line="240" w:lineRule="auto"/>
        <w:jc w:val="both"/>
        <w:rPr>
          <w:rFonts w:eastAsia="Times New Roman" w:cs="Times New Roman"/>
          <w:color w:val="auto"/>
          <w:sz w:val="22"/>
          <w:lang w:val="en-US" w:eastAsia="tr-TR"/>
        </w:rPr>
      </w:pPr>
    </w:p>
    <w:p w14:paraId="01405CFA" w14:textId="77777777" w:rsidR="00A943E4" w:rsidRPr="00FC3017" w:rsidRDefault="00A943E4" w:rsidP="0006010E">
      <w:pPr>
        <w:spacing w:after="100" w:afterAutospacing="1" w:line="240" w:lineRule="auto"/>
        <w:jc w:val="both"/>
        <w:rPr>
          <w:rFonts w:eastAsia="Times New Roman" w:cs="Times New Roman"/>
          <w:color w:val="auto"/>
          <w:sz w:val="22"/>
          <w:lang w:val="en-US" w:eastAsia="tr-TR"/>
        </w:rPr>
      </w:pPr>
    </w:p>
    <w:p w14:paraId="33BEE18A" w14:textId="5ADF02DC" w:rsidR="0006010E" w:rsidRPr="0006010E" w:rsidRDefault="0006010E" w:rsidP="00A943E4">
      <w:pPr>
        <w:spacing w:before="240" w:after="100" w:afterAutospacing="1" w:line="240" w:lineRule="auto"/>
        <w:jc w:val="both"/>
        <w:rPr>
          <w:rFonts w:eastAsia="Times New Roman" w:cs="Times New Roman"/>
          <w:color w:val="auto"/>
          <w:sz w:val="24"/>
          <w:lang w:val="en-US" w:eastAsia="tr-TR"/>
        </w:rPr>
      </w:pPr>
      <w:r w:rsidRPr="0006010E">
        <w:rPr>
          <w:rFonts w:eastAsia="Times New Roman" w:cs="Times New Roman"/>
          <w:b/>
          <w:bCs/>
          <w:color w:val="auto"/>
          <w:sz w:val="24"/>
          <w:lang w:val="en-US" w:eastAsia="tr-TR"/>
        </w:rPr>
        <w:t>Ethical Review and Approval (Compulsory)</w:t>
      </w:r>
    </w:p>
    <w:p w14:paraId="3CDF3CE1" w14:textId="7A0D7503" w:rsidR="0006010E" w:rsidRPr="0006010E" w:rsidRDefault="00FF7E47" w:rsidP="00A943E4">
      <w:pPr>
        <w:spacing w:after="0" w:line="240" w:lineRule="auto"/>
        <w:jc w:val="both"/>
        <w:rPr>
          <w:rFonts w:eastAsia="Times New Roman" w:cs="Times New Roman"/>
          <w:color w:val="auto"/>
          <w:sz w:val="22"/>
          <w:lang w:val="en-US" w:eastAsia="tr-TR"/>
        </w:rPr>
      </w:pPr>
      <w:bookmarkStart w:id="1" w:name="_Hlk177142087"/>
      <w:r w:rsidRPr="00FF7E47">
        <w:rPr>
          <w:rFonts w:eastAsia="Times New Roman" w:cs="Times New Roman"/>
          <w:color w:val="auto"/>
          <w:sz w:val="22"/>
          <w:lang w:val="en-US" w:eastAsia="tr-TR"/>
        </w:rPr>
        <w:lastRenderedPageBreak/>
        <w:t>No ethical approval is required.</w:t>
      </w:r>
      <w:r w:rsidR="0006010E" w:rsidRPr="0006010E">
        <w:rPr>
          <w:rFonts w:eastAsia="Times New Roman" w:cs="Times New Roman"/>
          <w:color w:val="auto"/>
          <w:sz w:val="22"/>
          <w:lang w:val="en-US" w:eastAsia="tr-TR"/>
        </w:rPr>
        <w:t xml:space="preserve"> / </w:t>
      </w:r>
      <w:bookmarkEnd w:id="1"/>
      <w:r w:rsidR="0006010E" w:rsidRPr="0006010E">
        <w:rPr>
          <w:rFonts w:eastAsia="Times New Roman" w:cs="Times New Roman"/>
          <w:color w:val="auto"/>
          <w:sz w:val="22"/>
          <w:lang w:val="en-US" w:eastAsia="tr-TR"/>
        </w:rPr>
        <w:t xml:space="preserve">The research was reviewed and approved by the Board of Ethics of </w:t>
      </w:r>
      <w:proofErr w:type="spellStart"/>
      <w:r w:rsidR="0006010E" w:rsidRPr="0006010E">
        <w:rPr>
          <w:rFonts w:eastAsia="Times New Roman" w:cs="Times New Roman"/>
          <w:color w:val="auto"/>
          <w:sz w:val="22"/>
          <w:lang w:val="en-US" w:eastAsia="tr-TR"/>
        </w:rPr>
        <w:t>Xx</w:t>
      </w:r>
      <w:proofErr w:type="spellEnd"/>
      <w:r w:rsidR="0006010E" w:rsidRPr="0006010E">
        <w:rPr>
          <w:rFonts w:eastAsia="Times New Roman" w:cs="Times New Roman"/>
          <w:color w:val="auto"/>
          <w:sz w:val="22"/>
          <w:lang w:val="en-US" w:eastAsia="tr-TR"/>
        </w:rPr>
        <w:t xml:space="preserve"> U</w:t>
      </w:r>
      <w:r w:rsidR="002E4F9D">
        <w:rPr>
          <w:rFonts w:eastAsia="Times New Roman" w:cs="Times New Roman"/>
          <w:color w:val="auto"/>
          <w:sz w:val="22"/>
          <w:lang w:val="en-US" w:eastAsia="tr-TR"/>
        </w:rPr>
        <w:t>niversity, Approval number: E-440023-2026.05</w:t>
      </w:r>
      <w:r w:rsidR="0006010E" w:rsidRPr="0006010E">
        <w:rPr>
          <w:rFonts w:eastAsia="Times New Roman" w:cs="Times New Roman"/>
          <w:color w:val="auto"/>
          <w:sz w:val="22"/>
          <w:lang w:val="en-US" w:eastAsia="tr-TR"/>
        </w:rPr>
        <w:t>.</w:t>
      </w:r>
      <w:r w:rsidR="002E4F9D">
        <w:rPr>
          <w:rFonts w:eastAsia="Times New Roman" w:cs="Times New Roman"/>
          <w:color w:val="auto"/>
          <w:sz w:val="22"/>
          <w:lang w:val="en-US" w:eastAsia="tr-TR"/>
        </w:rPr>
        <w:t>08.</w:t>
      </w:r>
    </w:p>
    <w:bookmarkEnd w:id="0"/>
    <w:p w14:paraId="351932AB" w14:textId="77777777" w:rsidR="0006010E" w:rsidRDefault="0006010E" w:rsidP="00C97914">
      <w:pPr>
        <w:spacing w:after="100" w:afterAutospacing="1" w:line="240" w:lineRule="auto"/>
        <w:jc w:val="both"/>
        <w:rPr>
          <w:rFonts w:eastAsia="Times New Roman" w:cs="Times New Roman"/>
          <w:color w:val="auto"/>
          <w:sz w:val="22"/>
          <w:lang w:val="tr-TR" w:eastAsia="tr-TR"/>
        </w:rPr>
      </w:pPr>
    </w:p>
    <w:p w14:paraId="33CE8266" w14:textId="323B018F" w:rsidR="00B75B8F" w:rsidRPr="002E707E" w:rsidRDefault="00A10F3C" w:rsidP="00C97914">
      <w:pPr>
        <w:spacing w:after="100" w:afterAutospacing="1" w:line="240" w:lineRule="auto"/>
        <w:jc w:val="both"/>
        <w:rPr>
          <w:rFonts w:eastAsia="Times New Roman" w:cs="Times New Roman"/>
          <w:b/>
          <w:bCs/>
          <w:color w:val="auto"/>
          <w:sz w:val="22"/>
          <w:lang w:val="tr-TR" w:eastAsia="tr-TR"/>
        </w:rPr>
      </w:pPr>
      <w:r w:rsidRPr="002E707E">
        <w:rPr>
          <w:rFonts w:eastAsia="Times New Roman" w:cs="Times New Roman"/>
          <w:b/>
          <w:bCs/>
          <w:color w:val="auto"/>
          <w:sz w:val="22"/>
          <w:lang w:val="tr-TR" w:eastAsia="tr-TR"/>
        </w:rPr>
        <w:t>References</w:t>
      </w:r>
    </w:p>
    <w:p w14:paraId="0C4F0A2F" w14:textId="5899E26A" w:rsidR="00B05C8F" w:rsidRDefault="00A10F3C" w:rsidP="003B4231">
      <w:pPr>
        <w:spacing w:after="0" w:line="276" w:lineRule="auto"/>
        <w:ind w:left="284" w:hanging="284"/>
        <w:jc w:val="both"/>
        <w:rPr>
          <w:rFonts w:eastAsia="Times New Roman" w:cs="Times New Roman"/>
          <w:color w:val="auto"/>
          <w:sz w:val="22"/>
          <w:lang w:val="tr-TR" w:eastAsia="tr-TR"/>
        </w:rPr>
      </w:pPr>
      <w:r w:rsidRPr="00B05C8F">
        <w:rPr>
          <w:rFonts w:eastAsia="Times New Roman" w:cs="Times New Roman"/>
          <w:b/>
          <w:bCs/>
          <w:color w:val="auto"/>
          <w:sz w:val="22"/>
          <w:lang w:val="tr-TR" w:eastAsia="tr-TR"/>
        </w:rPr>
        <w:t>[1]</w:t>
      </w:r>
      <w:r w:rsidRPr="00B05C8F">
        <w:rPr>
          <w:rFonts w:eastAsia="Times New Roman" w:cs="Times New Roman"/>
          <w:color w:val="auto"/>
          <w:sz w:val="22"/>
          <w:lang w:val="tr-TR" w:eastAsia="tr-TR"/>
        </w:rPr>
        <w:t xml:space="preserve"> Shaikh, S.R., et al., Crystal engineering for intramolecular π–π stacking: effect of substitution of electron-donating and electron-withdrawing groups on the molecular geometry in conformationally flexible Sulfoesters and sulfonamides. CrystEngComm, 2024. 26(26): p. 3557–3573.</w:t>
      </w:r>
    </w:p>
    <w:p w14:paraId="6BCFBFF0" w14:textId="65300746" w:rsidR="00A10F3C" w:rsidRPr="00B05C8F" w:rsidRDefault="00A10F3C" w:rsidP="003B4231">
      <w:pPr>
        <w:spacing w:after="0" w:line="276" w:lineRule="auto"/>
        <w:ind w:left="284" w:hanging="284"/>
        <w:jc w:val="both"/>
        <w:rPr>
          <w:rFonts w:eastAsia="Times New Roman" w:cs="Times New Roman"/>
          <w:color w:val="auto"/>
          <w:sz w:val="22"/>
          <w:lang w:val="tr-TR" w:eastAsia="tr-TR"/>
        </w:rPr>
      </w:pPr>
      <w:r w:rsidRPr="00B05C8F">
        <w:rPr>
          <w:rFonts w:eastAsia="Times New Roman" w:cs="Times New Roman"/>
          <w:b/>
          <w:bCs/>
          <w:color w:val="auto"/>
          <w:sz w:val="22"/>
          <w:lang w:val="tr-TR" w:eastAsia="tr-TR"/>
        </w:rPr>
        <w:t xml:space="preserve">[2] </w:t>
      </w:r>
      <w:r w:rsidRPr="00B05C8F">
        <w:rPr>
          <w:rFonts w:eastAsia="Times New Roman" w:cs="Times New Roman"/>
          <w:color w:val="auto"/>
          <w:sz w:val="22"/>
          <w:lang w:val="tr-TR" w:eastAsia="tr-TR"/>
        </w:rPr>
        <w:t>Chang, Y., et al., A guide to in silico drug design. Pharmaceutics, 2023. 15(1): p. 49.</w:t>
      </w:r>
    </w:p>
    <w:p w14:paraId="1C034350" w14:textId="0B0C7764" w:rsidR="00A10F3C" w:rsidRPr="00B05C8F" w:rsidRDefault="00A10F3C" w:rsidP="003B4231">
      <w:pPr>
        <w:spacing w:after="0" w:line="276" w:lineRule="auto"/>
        <w:ind w:left="284" w:hanging="284"/>
        <w:jc w:val="both"/>
        <w:rPr>
          <w:rFonts w:eastAsia="Times New Roman" w:cs="Times New Roman"/>
          <w:color w:val="auto"/>
          <w:sz w:val="22"/>
          <w:lang w:val="tr-TR" w:eastAsia="tr-TR"/>
        </w:rPr>
      </w:pPr>
      <w:r w:rsidRPr="00B05C8F">
        <w:rPr>
          <w:rFonts w:eastAsia="Times New Roman" w:cs="Times New Roman"/>
          <w:b/>
          <w:bCs/>
          <w:color w:val="auto"/>
          <w:sz w:val="22"/>
          <w:lang w:val="tr-TR" w:eastAsia="tr-TR"/>
        </w:rPr>
        <w:t xml:space="preserve">[3] </w:t>
      </w:r>
      <w:r w:rsidRPr="00B05C8F">
        <w:rPr>
          <w:rFonts w:eastAsia="Times New Roman" w:cs="Times New Roman"/>
          <w:color w:val="auto"/>
          <w:sz w:val="22"/>
          <w:lang w:val="tr-TR" w:eastAsia="tr-TR"/>
        </w:rPr>
        <w:t>Sliwoski, G., et al., Computational methods in drug discovery. Pharmacological reviews, 2014. 66(1): p. 334–395.</w:t>
      </w:r>
    </w:p>
    <w:p w14:paraId="443A27E8" w14:textId="1994B36A" w:rsidR="00A10F3C" w:rsidRPr="00B05C8F" w:rsidRDefault="00A10F3C" w:rsidP="003B4231">
      <w:pPr>
        <w:spacing w:after="0" w:line="276" w:lineRule="auto"/>
        <w:ind w:left="284" w:hanging="284"/>
        <w:jc w:val="both"/>
        <w:rPr>
          <w:rFonts w:eastAsia="Times New Roman" w:cs="Times New Roman"/>
          <w:color w:val="auto"/>
          <w:sz w:val="22"/>
          <w:lang w:val="tr-TR" w:eastAsia="tr-TR"/>
        </w:rPr>
      </w:pPr>
      <w:r w:rsidRPr="00B05C8F">
        <w:rPr>
          <w:rFonts w:eastAsia="Times New Roman" w:cs="Times New Roman"/>
          <w:b/>
          <w:bCs/>
          <w:color w:val="auto"/>
          <w:sz w:val="22"/>
          <w:lang w:val="tr-TR" w:eastAsia="tr-TR"/>
        </w:rPr>
        <w:t xml:space="preserve">[4] </w:t>
      </w:r>
      <w:r w:rsidRPr="00B05C8F">
        <w:rPr>
          <w:rFonts w:eastAsia="Times New Roman" w:cs="Times New Roman"/>
          <w:color w:val="auto"/>
          <w:sz w:val="22"/>
          <w:lang w:val="tr-TR" w:eastAsia="tr-TR"/>
        </w:rPr>
        <w:t>Çankaya, N., M.H. Kebiroglu, and C. Soykan, Computational and experimental study of terpolymers: spectroscopic, thermal, thermochemical, molecular property, and in silico toxicity analysis. Drug and Chemical Toxicology, 2025: p. 1–17.</w:t>
      </w:r>
    </w:p>
    <w:p w14:paraId="49108700" w14:textId="4D6D31E2" w:rsidR="00A10F3C" w:rsidRPr="00B05C8F" w:rsidRDefault="00A10F3C" w:rsidP="003B4231">
      <w:pPr>
        <w:spacing w:after="0" w:line="276" w:lineRule="auto"/>
        <w:ind w:left="284" w:hanging="284"/>
        <w:jc w:val="both"/>
        <w:rPr>
          <w:rFonts w:eastAsia="Times New Roman" w:cs="Times New Roman"/>
          <w:color w:val="auto"/>
          <w:sz w:val="22"/>
          <w:lang w:val="tr-TR" w:eastAsia="tr-TR"/>
        </w:rPr>
      </w:pPr>
      <w:r w:rsidRPr="00B05C8F">
        <w:rPr>
          <w:rFonts w:eastAsia="Times New Roman" w:cs="Times New Roman"/>
          <w:b/>
          <w:bCs/>
          <w:color w:val="auto"/>
          <w:sz w:val="22"/>
          <w:lang w:val="tr-TR" w:eastAsia="tr-TR"/>
        </w:rPr>
        <w:t xml:space="preserve">[5] </w:t>
      </w:r>
      <w:r w:rsidRPr="00B05C8F">
        <w:rPr>
          <w:rFonts w:eastAsia="Times New Roman" w:cs="Times New Roman"/>
          <w:color w:val="auto"/>
          <w:sz w:val="22"/>
          <w:lang w:val="tr-TR" w:eastAsia="tr-TR"/>
        </w:rPr>
        <w:t>Hamad, O. A., Kareem, R. O., Azeez, Y. H., Kebiroglu, M. H., Omer, R. A., &amp; Zebari, O. I. H. (2024). Quantum Computing Analysis of Naphthalene Compound: Electronic Structure, Optical, and Thermochemical Approaches using DFT and HF. J. Appl. Organomet. Chem., 4(2), 100-118.</w:t>
      </w:r>
    </w:p>
    <w:sectPr w:rsidR="00A10F3C" w:rsidRPr="00B05C8F" w:rsidSect="005C69F8">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3DB0E" w14:textId="77777777" w:rsidR="00004065" w:rsidRDefault="00004065" w:rsidP="00DC6E0E">
      <w:pPr>
        <w:spacing w:after="0" w:line="240" w:lineRule="auto"/>
      </w:pPr>
      <w:r>
        <w:separator/>
      </w:r>
    </w:p>
  </w:endnote>
  <w:endnote w:type="continuationSeparator" w:id="0">
    <w:p w14:paraId="3DD6A4CE" w14:textId="77777777" w:rsidR="00004065" w:rsidRDefault="00004065" w:rsidP="00DC6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宋体">
    <w:altName w:val="Yu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hnschrift SemiBold">
    <w:panose1 w:val="020B0502040204020203"/>
    <w:charset w:val="00"/>
    <w:family w:val="swiss"/>
    <w:pitch w:val="variable"/>
    <w:sig w:usb0="A00002C7" w:usb1="00000002" w:usb2="00000000" w:usb3="00000000" w:csb0="0000019F" w:csb1="00000000"/>
  </w:font>
  <w:font w:name="Amiri">
    <w:altName w:val="Courier New"/>
    <w:charset w:val="A2"/>
    <w:family w:val="auto"/>
    <w:pitch w:val="variable"/>
    <w:sig w:usb0="00000000" w:usb1="80002042"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60F94" w14:textId="77777777" w:rsidR="001602C2" w:rsidRDefault="00160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410040"/>
      <w:docPartObj>
        <w:docPartGallery w:val="Page Numbers (Bottom of Page)"/>
        <w:docPartUnique/>
      </w:docPartObj>
    </w:sdtPr>
    <w:sdtContent>
      <w:p w14:paraId="485B8021" w14:textId="2E5C039F" w:rsidR="00993BD5" w:rsidRDefault="0026580E">
        <w:pPr>
          <w:pStyle w:val="Footer"/>
          <w:jc w:val="center"/>
        </w:pPr>
        <w:r>
          <w:rPr>
            <w:noProof/>
            <w:lang w:val="tr-TR" w:eastAsia="tr-TR"/>
          </w:rPr>
          <mc:AlternateContent>
            <mc:Choice Requires="wps">
              <w:drawing>
                <wp:anchor distT="0" distB="0" distL="114300" distR="114300" simplePos="0" relativeHeight="251660288" behindDoc="0" locked="0" layoutInCell="1" allowOverlap="1" wp14:anchorId="6D5EEBFB" wp14:editId="15774F63">
                  <wp:simplePos x="0" y="0"/>
                  <wp:positionH relativeFrom="page">
                    <wp:align>right</wp:align>
                  </wp:positionH>
                  <wp:positionV relativeFrom="paragraph">
                    <wp:posOffset>-312420</wp:posOffset>
                  </wp:positionV>
                  <wp:extent cx="7551420" cy="0"/>
                  <wp:effectExtent l="0" t="0" r="0" b="0"/>
                  <wp:wrapNone/>
                  <wp:docPr id="1448955963" name="Straight Connector 4"/>
                  <wp:cNvGraphicFramePr/>
                  <a:graphic xmlns:a="http://schemas.openxmlformats.org/drawingml/2006/main">
                    <a:graphicData uri="http://schemas.microsoft.com/office/word/2010/wordprocessingShape">
                      <wps:wsp>
                        <wps:cNvCnPr/>
                        <wps:spPr>
                          <a:xfrm>
                            <a:off x="0" y="0"/>
                            <a:ext cx="7551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3E9CC9" id="Straight Connector 4" o:spid="_x0000_s1026" style="position:absolute;z-index:251660288;visibility:visible;mso-wrap-style:square;mso-wrap-distance-left:9pt;mso-wrap-distance-top:0;mso-wrap-distance-right:9pt;mso-wrap-distance-bottom:0;mso-position-horizontal:right;mso-position-horizontal-relative:page;mso-position-vertical:absolute;mso-position-vertical-relative:text" from="543.4pt,-24.6pt" to="1138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" strokecolor="black [3200]" strokeweight=".5pt">
                  <v:stroke joinstyle="miter"/>
                  <w10:wrap anchorx="page"/>
                </v:line>
              </w:pict>
            </mc:Fallback>
          </mc:AlternateContent>
        </w:r>
        <w:r w:rsidR="00993BD5">
          <w:fldChar w:fldCharType="begin"/>
        </w:r>
        <w:r w:rsidR="00993BD5">
          <w:instrText>PAGE   \* MERGEFORMAT</w:instrText>
        </w:r>
        <w:r w:rsidR="00993BD5">
          <w:fldChar w:fldCharType="separate"/>
        </w:r>
        <w:r w:rsidR="00FC3017" w:rsidRPr="00FC3017">
          <w:rPr>
            <w:noProof/>
            <w:lang w:val="tr-TR"/>
          </w:rPr>
          <w:t>4</w:t>
        </w:r>
        <w:r w:rsidR="00993BD5">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75089" w14:textId="77777777" w:rsidR="001602C2" w:rsidRDefault="00160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78CB9" w14:textId="77777777" w:rsidR="00004065" w:rsidRDefault="00004065" w:rsidP="00DC6E0E">
      <w:pPr>
        <w:spacing w:after="0" w:line="240" w:lineRule="auto"/>
      </w:pPr>
      <w:r>
        <w:separator/>
      </w:r>
    </w:p>
  </w:footnote>
  <w:footnote w:type="continuationSeparator" w:id="0">
    <w:p w14:paraId="3B5D22C0" w14:textId="77777777" w:rsidR="00004065" w:rsidRDefault="00004065" w:rsidP="00DC6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4D5B2" w14:textId="77777777" w:rsidR="001602C2" w:rsidRDefault="001602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083F2" w14:textId="39BDC2EA" w:rsidR="00DC6E0E" w:rsidRPr="00DC6E0E" w:rsidRDefault="00FC3017" w:rsidP="0038710D">
    <w:pPr>
      <w:pStyle w:val="Heading2"/>
      <w:jc w:val="center"/>
      <w:rPr>
        <w:rFonts w:ascii="Bahnschrift SemiBold" w:hAnsi="Bahnschrift SemiBold" w:cstheme="majorHAnsi"/>
        <w:b/>
        <w:bCs/>
        <w:color w:val="auto"/>
        <w:sz w:val="24"/>
        <w:szCs w:val="24"/>
      </w:rPr>
    </w:pPr>
    <w:r>
      <w:rPr>
        <w:rFonts w:ascii="Bahnschrift SemiBold" w:hAnsi="Bahnschrift SemiBold" w:cstheme="majorHAnsi"/>
        <w:b/>
        <w:bCs/>
        <w:color w:val="auto"/>
        <w:sz w:val="24"/>
        <w:szCs w:val="24"/>
      </w:rPr>
      <w:t>9</w:t>
    </w:r>
    <w:r w:rsidR="00DC6E0E" w:rsidRPr="00DC6E0E">
      <w:rPr>
        <w:rFonts w:ascii="Bahnschrift SemiBold" w:hAnsi="Bahnschrift SemiBold" w:cstheme="majorHAnsi"/>
        <w:b/>
        <w:bCs/>
        <w:color w:val="auto"/>
        <w:sz w:val="24"/>
        <w:szCs w:val="24"/>
        <w:vertAlign w:val="superscript"/>
      </w:rPr>
      <w:t>th</w:t>
    </w:r>
    <w:r w:rsidR="00DC6E0E" w:rsidRPr="00DC6E0E">
      <w:rPr>
        <w:rFonts w:ascii="Bahnschrift SemiBold" w:hAnsi="Bahnschrift SemiBold" w:cstheme="majorHAnsi"/>
        <w:b/>
        <w:bCs/>
        <w:color w:val="auto"/>
        <w:sz w:val="24"/>
        <w:szCs w:val="24"/>
      </w:rPr>
      <w:t xml:space="preserve"> International Conference on Physical Chemistry &amp; Functional Materials</w:t>
    </w:r>
    <w:r w:rsidR="005C69F8">
      <w:rPr>
        <w:rFonts w:ascii="Bahnschrift SemiBold" w:hAnsi="Bahnschrift SemiBold" w:cstheme="majorHAnsi"/>
        <w:b/>
        <w:bCs/>
        <w:color w:val="auto"/>
        <w:sz w:val="24"/>
        <w:szCs w:val="24"/>
      </w:rPr>
      <w:t xml:space="preserve"> </w:t>
    </w:r>
  </w:p>
  <w:p w14:paraId="776B2003" w14:textId="6295B044" w:rsidR="00DC6E0E" w:rsidRPr="0038710D" w:rsidRDefault="0026580E" w:rsidP="0038710D">
    <w:pPr>
      <w:jc w:val="center"/>
      <w:rPr>
        <w:rFonts w:ascii="Bahnschrift SemiBold" w:hAnsi="Bahnschrift SemiBold" w:cstheme="majorHAnsi"/>
        <w:b/>
        <w:bCs/>
        <w:sz w:val="24"/>
        <w:szCs w:val="24"/>
      </w:rPr>
    </w:pPr>
    <w:r>
      <w:rPr>
        <w:rFonts w:ascii="Bahnschrift SemiBold" w:hAnsi="Bahnschrift SemiBold" w:cstheme="majorHAnsi"/>
        <w:b/>
        <w:bCs/>
        <w:sz w:val="24"/>
        <w:szCs w:val="24"/>
      </w:rPr>
      <w:t>(</w:t>
    </w:r>
    <w:r w:rsidR="00DC6E0E" w:rsidRPr="00DC6E0E">
      <w:rPr>
        <w:rFonts w:ascii="Bahnschrift SemiBold" w:hAnsi="Bahnschrift SemiBold" w:cstheme="majorHAnsi"/>
        <w:b/>
        <w:bCs/>
        <w:sz w:val="24"/>
        <w:szCs w:val="24"/>
      </w:rPr>
      <w:t>PCFM2026</w:t>
    </w:r>
    <w:r>
      <w:rPr>
        <w:rFonts w:ascii="Bahnschrift SemiBold" w:hAnsi="Bahnschrift SemiBold" w:cstheme="majorHAnsi"/>
        <w:b/>
        <w:bCs/>
        <w:sz w:val="24"/>
        <w:szCs w:val="24"/>
      </w:rPr>
      <w:t>)</w:t>
    </w:r>
  </w:p>
  <w:p w14:paraId="784E0012" w14:textId="00A98C2B" w:rsidR="00950A50" w:rsidRDefault="00FC3017" w:rsidP="00DC6E0E">
    <w:pPr>
      <w:pStyle w:val="Header"/>
      <w:rPr>
        <w:i/>
        <w:sz w:val="18"/>
      </w:rPr>
    </w:pPr>
    <w:r>
      <w:rPr>
        <w:noProof/>
        <w:lang w:val="tr-TR" w:eastAsia="tr-TR"/>
      </w:rPr>
      <mc:AlternateContent>
        <mc:Choice Requires="wps">
          <w:drawing>
            <wp:anchor distT="0" distB="0" distL="114300" distR="114300" simplePos="0" relativeHeight="251670528" behindDoc="0" locked="0" layoutInCell="1" allowOverlap="1" wp14:anchorId="037310C3" wp14:editId="72883420">
              <wp:simplePos x="0" y="0"/>
              <wp:positionH relativeFrom="column">
                <wp:posOffset>-861695</wp:posOffset>
              </wp:positionH>
              <wp:positionV relativeFrom="paragraph">
                <wp:posOffset>224790</wp:posOffset>
              </wp:positionV>
              <wp:extent cx="7528560" cy="0"/>
              <wp:effectExtent l="0" t="0" r="34290" b="19050"/>
              <wp:wrapNone/>
              <wp:docPr id="1" name="Düz Bağlayıcı 1"/>
              <wp:cNvGraphicFramePr/>
              <a:graphic xmlns:a="http://schemas.openxmlformats.org/drawingml/2006/main">
                <a:graphicData uri="http://schemas.microsoft.com/office/word/2010/wordprocessingShape">
                  <wps:wsp>
                    <wps:cNvCnPr/>
                    <wps:spPr>
                      <a:xfrm>
                        <a:off x="0" y="0"/>
                        <a:ext cx="7528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D75931" id="Düz Bağlayıcı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7.85pt,17.7pt" to="524.9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" strokecolor="black [3200]" strokeweight=".5pt">
              <v:stroke joinstyle="miter"/>
            </v:line>
          </w:pict>
        </mc:Fallback>
      </mc:AlternateContent>
    </w:r>
    <w:hyperlink r:id="rId1" w:history="1">
      <w:r w:rsidR="0038710D" w:rsidRPr="00993BD5">
        <w:rPr>
          <w:rStyle w:val="Hyperlink"/>
          <w:rFonts w:cs="Times New Roman"/>
          <w:bCs/>
          <w:i/>
          <w:iCs/>
          <w:szCs w:val="24"/>
          <w:u w:val="none"/>
        </w:rPr>
        <w:t>https://doi.org/xxx/xxxx</w:t>
      </w:r>
    </w:hyperlink>
    <w:r w:rsidR="0038710D" w:rsidRPr="00993BD5">
      <w:rPr>
        <w:rFonts w:cs="Times New Roman"/>
        <w:bCs/>
        <w:iCs/>
        <w:szCs w:val="24"/>
      </w:rPr>
      <w:t xml:space="preserve">                                                              </w:t>
    </w:r>
    <w:r w:rsidR="0038710D">
      <w:rPr>
        <w:rFonts w:cs="Times New Roman"/>
        <w:bCs/>
        <w:iCs/>
        <w:szCs w:val="24"/>
      </w:rPr>
      <w:t xml:space="preserve">                               </w:t>
    </w:r>
    <w:r w:rsidR="0038710D" w:rsidRPr="00993BD5">
      <w:rPr>
        <w:i/>
        <w:sz w:val="18"/>
      </w:rPr>
      <w:t>ISBN :XXXX-XXX</w:t>
    </w:r>
    <w:r w:rsidR="0038710D">
      <w:rPr>
        <w:i/>
        <w:sz w:val="18"/>
      </w:rPr>
      <w:t>X</w:t>
    </w:r>
  </w:p>
  <w:p w14:paraId="1006C5A1" w14:textId="77777777" w:rsidR="00FC3017" w:rsidRPr="0038710D" w:rsidRDefault="00FC3017" w:rsidP="00DC6E0E">
    <w:pPr>
      <w:pStyle w:val="Header"/>
      <w:rPr>
        <w:rFonts w:asciiTheme="minorHAnsi" w:hAnsiTheme="minorHAnsi" w:cstheme="minorHAnsi"/>
        <w:bCs/>
        <w:i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A3C2" w14:textId="1F158D50" w:rsidR="005C69F8" w:rsidRPr="00B81897" w:rsidRDefault="001602C2" w:rsidP="00FC3017">
    <w:pPr>
      <w:pStyle w:val="NoSpacing"/>
      <w:jc w:val="center"/>
      <w:rPr>
        <w:b/>
        <w:bCs/>
        <w:sz w:val="22"/>
      </w:rPr>
    </w:pPr>
    <w:r>
      <w:rPr>
        <w:noProof/>
      </w:rPr>
      <w:drawing>
        <wp:anchor distT="0" distB="0" distL="114300" distR="114300" simplePos="0" relativeHeight="251671552" behindDoc="1" locked="0" layoutInCell="1" allowOverlap="1" wp14:anchorId="238930BD" wp14:editId="08B705BA">
          <wp:simplePos x="0" y="0"/>
          <wp:positionH relativeFrom="rightMargin">
            <wp:posOffset>-635</wp:posOffset>
          </wp:positionH>
          <wp:positionV relativeFrom="paragraph">
            <wp:posOffset>-198120</wp:posOffset>
          </wp:positionV>
          <wp:extent cx="649224" cy="649224"/>
          <wp:effectExtent l="0" t="0" r="0" b="0"/>
          <wp:wrapTight wrapText="bothSides">
            <wp:wrapPolygon edited="0">
              <wp:start x="0" y="0"/>
              <wp:lineTo x="0" y="20924"/>
              <wp:lineTo x="20924" y="20924"/>
              <wp:lineTo x="20924" y="0"/>
              <wp:lineTo x="0" y="0"/>
            </wp:wrapPolygon>
          </wp:wrapTight>
          <wp:docPr id="1464332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224" cy="649224"/>
                  </a:xfrm>
                  <a:prstGeom prst="rect">
                    <a:avLst/>
                  </a:prstGeom>
                  <a:noFill/>
                </pic:spPr>
              </pic:pic>
            </a:graphicData>
          </a:graphic>
          <wp14:sizeRelH relativeFrom="margin">
            <wp14:pctWidth>0</wp14:pctWidth>
          </wp14:sizeRelH>
          <wp14:sizeRelV relativeFrom="margin">
            <wp14:pctHeight>0</wp14:pctHeight>
          </wp14:sizeRelV>
        </wp:anchor>
      </w:drawing>
    </w:r>
    <w:r>
      <w:rPr>
        <w:b/>
        <w:bCs/>
        <w:noProof/>
        <w:sz w:val="22"/>
        <w:lang w:val="tr-TR" w:eastAsia="tr-TR"/>
      </w:rPr>
      <w:drawing>
        <wp:anchor distT="0" distB="0" distL="114300" distR="114300" simplePos="0" relativeHeight="251669504" behindDoc="0" locked="0" layoutInCell="1" allowOverlap="1" wp14:anchorId="04E8414B" wp14:editId="12086EC4">
          <wp:simplePos x="0" y="0"/>
          <wp:positionH relativeFrom="leftMargin">
            <wp:posOffset>182880</wp:posOffset>
          </wp:positionH>
          <wp:positionV relativeFrom="page">
            <wp:posOffset>243840</wp:posOffset>
          </wp:positionV>
          <wp:extent cx="646294" cy="647700"/>
          <wp:effectExtent l="0" t="0" r="1905" b="0"/>
          <wp:wrapTight wrapText="bothSides">
            <wp:wrapPolygon edited="0">
              <wp:start x="6372" y="0"/>
              <wp:lineTo x="0" y="3812"/>
              <wp:lineTo x="0" y="16518"/>
              <wp:lineTo x="5097" y="20329"/>
              <wp:lineTo x="7009" y="20965"/>
              <wp:lineTo x="13381" y="20965"/>
              <wp:lineTo x="15292" y="20329"/>
              <wp:lineTo x="21027" y="16518"/>
              <wp:lineTo x="21027" y="3176"/>
              <wp:lineTo x="14018" y="0"/>
              <wp:lineTo x="6372" y="0"/>
            </wp:wrapPolygon>
          </wp:wrapTight>
          <wp:docPr id="6191952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19522" name="Picture 14"/>
                  <pic:cNvPicPr>
                    <a:picLocks noChangeAspect="1" noChangeArrowheads="1"/>
                  </pic:cNvPicPr>
                </pic:nvPicPr>
                <pic:blipFill rotWithShape="1">
                  <a:blip r:embed="rId2">
                    <a:extLst>
                      <a:ext uri="{28A0092B-C50C-407E-A947-70E740481C1C}">
                        <a14:useLocalDpi xmlns:a14="http://schemas.microsoft.com/office/drawing/2010/main" val="0"/>
                      </a:ext>
                    </a:extLst>
                  </a:blip>
                  <a:srcRect l="23549" t="12444" r="22658" b="11716"/>
                  <a:stretch>
                    <a:fillRect/>
                  </a:stretch>
                </pic:blipFill>
                <pic:spPr bwMode="auto">
                  <a:xfrm>
                    <a:off x="0" y="0"/>
                    <a:ext cx="646294" cy="647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C69F8" w:rsidRPr="00B81897">
      <w:rPr>
        <w:b/>
        <w:bCs/>
        <w:sz w:val="22"/>
      </w:rPr>
      <w:t>9</w:t>
    </w:r>
    <w:r w:rsidR="005C69F8" w:rsidRPr="00B81897">
      <w:rPr>
        <w:b/>
        <w:bCs/>
        <w:sz w:val="22"/>
        <w:vertAlign w:val="superscript"/>
      </w:rPr>
      <w:t>th</w:t>
    </w:r>
    <w:r w:rsidR="005C69F8" w:rsidRPr="00B81897">
      <w:rPr>
        <w:b/>
        <w:bCs/>
        <w:sz w:val="22"/>
      </w:rPr>
      <w:t xml:space="preserve"> International Conference on Physical Chemistry &amp; Functional Materials</w:t>
    </w:r>
  </w:p>
  <w:p w14:paraId="38EB1B73" w14:textId="5EA946FF" w:rsidR="005C69F8" w:rsidRPr="00B81897" w:rsidRDefault="005C69F8" w:rsidP="00FC3017">
    <w:pPr>
      <w:pStyle w:val="NoSpacing"/>
      <w:jc w:val="center"/>
      <w:rPr>
        <w:b/>
        <w:bCs/>
        <w:sz w:val="22"/>
      </w:rPr>
    </w:pPr>
    <w:r w:rsidRPr="00B81897">
      <w:rPr>
        <w:b/>
        <w:bCs/>
        <w:sz w:val="22"/>
      </w:rPr>
      <w:t>(PCFM2026)</w:t>
    </w:r>
  </w:p>
  <w:p w14:paraId="6DDFD9A3" w14:textId="01D17B4B" w:rsidR="00250F48" w:rsidRDefault="00250F48" w:rsidP="005C69F8">
    <w:pPr>
      <w:pStyle w:val="Header"/>
    </w:pPr>
  </w:p>
  <w:p w14:paraId="2E88D9AE" w14:textId="75275677" w:rsidR="005C69F8" w:rsidRPr="0038710D" w:rsidRDefault="00250F48" w:rsidP="005C69F8">
    <w:pPr>
      <w:pStyle w:val="Header"/>
      <w:rPr>
        <w:rFonts w:asciiTheme="minorHAnsi" w:hAnsiTheme="minorHAnsi" w:cstheme="minorHAnsi"/>
        <w:bCs/>
        <w:iCs/>
        <w:sz w:val="24"/>
        <w:szCs w:val="24"/>
      </w:rPr>
    </w:pPr>
    <w:hyperlink r:id="rId3" w:history="1">
      <w:r w:rsidRPr="00D41B42">
        <w:rPr>
          <w:rStyle w:val="Hyperlink"/>
          <w:rFonts w:cs="Times New Roman"/>
          <w:bCs/>
          <w:i/>
          <w:iCs/>
          <w:szCs w:val="24"/>
        </w:rPr>
        <w:t>https://doi.org/xxx/xxxx</w:t>
      </w:r>
    </w:hyperlink>
    <w:r w:rsidR="005C69F8" w:rsidRPr="00993BD5">
      <w:rPr>
        <w:rFonts w:cs="Times New Roman"/>
        <w:bCs/>
        <w:iCs/>
        <w:szCs w:val="24"/>
      </w:rPr>
      <w:t xml:space="preserve">                                                              </w:t>
    </w:r>
    <w:r w:rsidR="005C69F8">
      <w:rPr>
        <w:rFonts w:cs="Times New Roman"/>
        <w:bCs/>
        <w:iCs/>
        <w:szCs w:val="24"/>
      </w:rPr>
      <w:t xml:space="preserve">                               </w:t>
    </w:r>
    <w:r w:rsidR="00FC3017">
      <w:rPr>
        <w:rFonts w:cs="Times New Roman"/>
        <w:bCs/>
        <w:iCs/>
        <w:szCs w:val="24"/>
      </w:rPr>
      <w:t xml:space="preserve">          </w:t>
    </w:r>
    <w:r w:rsidR="005C69F8" w:rsidRPr="00993BD5">
      <w:rPr>
        <w:i/>
        <w:sz w:val="18"/>
      </w:rPr>
      <w:t>ISBN :XXXX-XXX</w:t>
    </w:r>
    <w:r w:rsidR="005C69F8">
      <w:rPr>
        <w:i/>
        <w:sz w:val="18"/>
      </w:rPr>
      <w:t>X</w:t>
    </w:r>
  </w:p>
  <w:p w14:paraId="71244EFF" w14:textId="6985E28E" w:rsidR="0038710D" w:rsidRDefault="00B81897">
    <w:pPr>
      <w:pStyle w:val="Header"/>
    </w:pPr>
    <w:r>
      <w:rPr>
        <w:rFonts w:ascii="Amiri" w:hAnsi="Amiri" w:cs="Amiri"/>
        <w:b/>
        <w:bCs/>
        <w:i/>
        <w:iCs/>
        <w:noProof/>
        <w:sz w:val="24"/>
        <w:szCs w:val="24"/>
        <w:lang w:val="tr-TR" w:eastAsia="tr-TR"/>
      </w:rPr>
      <mc:AlternateContent>
        <mc:Choice Requires="wps">
          <w:drawing>
            <wp:anchor distT="0" distB="0" distL="114300" distR="114300" simplePos="0" relativeHeight="251666432" behindDoc="0" locked="0" layoutInCell="1" allowOverlap="1" wp14:anchorId="310D7AF0" wp14:editId="0DA5930D">
              <wp:simplePos x="0" y="0"/>
              <wp:positionH relativeFrom="margin">
                <wp:align>center</wp:align>
              </wp:positionH>
              <wp:positionV relativeFrom="paragraph">
                <wp:posOffset>153670</wp:posOffset>
              </wp:positionV>
              <wp:extent cx="7513320" cy="0"/>
              <wp:effectExtent l="0" t="0" r="0" b="0"/>
              <wp:wrapNone/>
              <wp:docPr id="505800649" name="Straight Connector 6"/>
              <wp:cNvGraphicFramePr/>
              <a:graphic xmlns:a="http://schemas.openxmlformats.org/drawingml/2006/main">
                <a:graphicData uri="http://schemas.microsoft.com/office/word/2010/wordprocessingShape">
                  <wps:wsp>
                    <wps:cNvCnPr/>
                    <wps:spPr>
                      <a:xfrm>
                        <a:off x="0" y="0"/>
                        <a:ext cx="7513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D41CD5" id="Straight Connector 6" o:spid="_x0000_s1026" style="position:absolute;z-index:251666432;visibility:visible;mso-wrap-style:square;mso-wrap-distance-left:9pt;mso-wrap-distance-top:0;mso-wrap-distance-right:9pt;mso-wrap-distance-bottom:0;mso-position-horizontal:center;mso-position-horizontal-relative:margin;mso-position-vertical:absolute;mso-position-vertical-relative:text" from="0,12.1pt" to="591.6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" strokecolor="black [3200]" strokeweight=".5pt">
              <v:stroke joinstyle="miter"/>
              <w10:wrap anchorx="margin"/>
            </v:line>
          </w:pict>
        </mc:Fallback>
      </mc:AlternateContent>
    </w:r>
    <w:r w:rsidR="00FC301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47E11"/>
    <w:multiLevelType w:val="hybridMultilevel"/>
    <w:tmpl w:val="D2A80D30"/>
    <w:lvl w:ilvl="0" w:tplc="4E8E1DBC">
      <w:start w:val="1"/>
      <w:numFmt w:val="decimal"/>
      <w:pStyle w:val="Headings2"/>
      <w:lvlText w:val="2.%1."/>
      <w:lvlJc w:val="left"/>
      <w:pPr>
        <w:ind w:left="720" w:hanging="360"/>
      </w:pPr>
      <w:rPr>
        <w:rFonts w:ascii="Times New Roman" w:hAnsi="Times New Roman" w:hint="default"/>
        <w:b/>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400D14"/>
    <w:multiLevelType w:val="multilevel"/>
    <w:tmpl w:val="E66696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2D30CF8"/>
    <w:multiLevelType w:val="hybridMultilevel"/>
    <w:tmpl w:val="CC160C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894C7D"/>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9D0288"/>
    <w:multiLevelType w:val="hybridMultilevel"/>
    <w:tmpl w:val="CA441A7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661572C"/>
    <w:multiLevelType w:val="multilevel"/>
    <w:tmpl w:val="0D5258F2"/>
    <w:lvl w:ilvl="0">
      <w:start w:val="1"/>
      <w:numFmt w:val="decimal"/>
      <w:lvlText w:val="%1."/>
      <w:lvlJc w:val="left"/>
      <w:pPr>
        <w:tabs>
          <w:tab w:val="num" w:pos="567"/>
        </w:tabs>
        <w:ind w:left="567" w:hanging="567"/>
      </w:pPr>
      <w:rPr>
        <w:rFonts w:ascii="Times New Roman" w:hAnsi="Times New Roman" w:hint="default"/>
        <w:b/>
        <w:i w:val="0"/>
        <w:color w:val="auto"/>
        <w:sz w:val="32"/>
      </w:rPr>
    </w:lvl>
    <w:lvl w:ilvl="1">
      <w:start w:val="1"/>
      <w:numFmt w:val="decimal"/>
      <w:lvlText w:val="%1.%2."/>
      <w:lvlJc w:val="left"/>
      <w:pPr>
        <w:tabs>
          <w:tab w:val="num" w:pos="567"/>
        </w:tabs>
        <w:ind w:left="567" w:hanging="567"/>
      </w:pPr>
      <w:rPr>
        <w:rFonts w:ascii="Times New Roman" w:hAnsi="Times New Roman" w:hint="default"/>
        <w:b/>
        <w:i w:val="0"/>
        <w:color w:val="auto"/>
        <w:sz w:val="24"/>
      </w:rPr>
    </w:lvl>
    <w:lvl w:ilvl="2">
      <w:start w:val="1"/>
      <w:numFmt w:val="decimal"/>
      <w:lvlText w:val="%1.%2.%3."/>
      <w:lvlJc w:val="left"/>
      <w:pPr>
        <w:tabs>
          <w:tab w:val="num" w:pos="720"/>
        </w:tabs>
        <w:ind w:left="720" w:hanging="720"/>
      </w:pPr>
      <w:rPr>
        <w:rFonts w:ascii="Times New Roman" w:hAnsi="Times New Roman" w:hint="default"/>
        <w:b/>
        <w:i w:val="0"/>
        <w:color w:val="auto"/>
        <w:sz w:val="22"/>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68071DA4"/>
    <w:multiLevelType w:val="hybridMultilevel"/>
    <w:tmpl w:val="263874D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85A73CC"/>
    <w:multiLevelType w:val="hybridMultilevel"/>
    <w:tmpl w:val="A0A6AC82"/>
    <w:lvl w:ilvl="0" w:tplc="84DC8D3C">
      <w:start w:val="1"/>
      <w:numFmt w:val="upperLetter"/>
      <w:lvlText w:val="%1."/>
      <w:lvlJc w:val="left"/>
      <w:pPr>
        <w:ind w:left="502"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91398442">
    <w:abstractNumId w:val="5"/>
  </w:num>
  <w:num w:numId="2" w16cid:durableId="1340742347">
    <w:abstractNumId w:val="1"/>
  </w:num>
  <w:num w:numId="3" w16cid:durableId="1203832382">
    <w:abstractNumId w:val="2"/>
  </w:num>
  <w:num w:numId="4" w16cid:durableId="1403331528">
    <w:abstractNumId w:val="3"/>
  </w:num>
  <w:num w:numId="5" w16cid:durableId="1114902315">
    <w:abstractNumId w:val="7"/>
  </w:num>
  <w:num w:numId="6" w16cid:durableId="1420178053">
    <w:abstractNumId w:val="0"/>
  </w:num>
  <w:num w:numId="7" w16cid:durableId="1851605755">
    <w:abstractNumId w:val="6"/>
  </w:num>
  <w:num w:numId="8" w16cid:durableId="406196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298"/>
    <w:rsid w:val="00004065"/>
    <w:rsid w:val="00013353"/>
    <w:rsid w:val="00013683"/>
    <w:rsid w:val="0006010E"/>
    <w:rsid w:val="000635E2"/>
    <w:rsid w:val="000A301D"/>
    <w:rsid w:val="000D5BE7"/>
    <w:rsid w:val="000D6282"/>
    <w:rsid w:val="000F1D00"/>
    <w:rsid w:val="001246CE"/>
    <w:rsid w:val="00135F40"/>
    <w:rsid w:val="00137D5E"/>
    <w:rsid w:val="001602C2"/>
    <w:rsid w:val="00173D47"/>
    <w:rsid w:val="001A1A58"/>
    <w:rsid w:val="001C656A"/>
    <w:rsid w:val="001E3C3D"/>
    <w:rsid w:val="00214DF5"/>
    <w:rsid w:val="00222BF5"/>
    <w:rsid w:val="00230F80"/>
    <w:rsid w:val="00250F48"/>
    <w:rsid w:val="0026580E"/>
    <w:rsid w:val="002A2518"/>
    <w:rsid w:val="002A71F9"/>
    <w:rsid w:val="002B6BED"/>
    <w:rsid w:val="002C3F94"/>
    <w:rsid w:val="002E4F9D"/>
    <w:rsid w:val="002E707E"/>
    <w:rsid w:val="0035087B"/>
    <w:rsid w:val="003509CE"/>
    <w:rsid w:val="00362FC7"/>
    <w:rsid w:val="00365ED2"/>
    <w:rsid w:val="00370454"/>
    <w:rsid w:val="00383FA9"/>
    <w:rsid w:val="0038710D"/>
    <w:rsid w:val="003B4231"/>
    <w:rsid w:val="00405A58"/>
    <w:rsid w:val="004749A8"/>
    <w:rsid w:val="00482574"/>
    <w:rsid w:val="00483215"/>
    <w:rsid w:val="004A398F"/>
    <w:rsid w:val="00506145"/>
    <w:rsid w:val="00536500"/>
    <w:rsid w:val="005556CE"/>
    <w:rsid w:val="005A2298"/>
    <w:rsid w:val="005A6337"/>
    <w:rsid w:val="005C5037"/>
    <w:rsid w:val="005C65BE"/>
    <w:rsid w:val="005C69F8"/>
    <w:rsid w:val="005E4F44"/>
    <w:rsid w:val="005F11B6"/>
    <w:rsid w:val="006015EA"/>
    <w:rsid w:val="00617FA4"/>
    <w:rsid w:val="00626A72"/>
    <w:rsid w:val="006366FA"/>
    <w:rsid w:val="006600DC"/>
    <w:rsid w:val="0066061C"/>
    <w:rsid w:val="00690DD7"/>
    <w:rsid w:val="00693C44"/>
    <w:rsid w:val="006B5FDB"/>
    <w:rsid w:val="006C5EF5"/>
    <w:rsid w:val="006F1934"/>
    <w:rsid w:val="00713BB9"/>
    <w:rsid w:val="0077092F"/>
    <w:rsid w:val="00792D43"/>
    <w:rsid w:val="0079571E"/>
    <w:rsid w:val="007F4D74"/>
    <w:rsid w:val="00814178"/>
    <w:rsid w:val="00817307"/>
    <w:rsid w:val="00891619"/>
    <w:rsid w:val="008A1FE2"/>
    <w:rsid w:val="008D2A73"/>
    <w:rsid w:val="008E6A4D"/>
    <w:rsid w:val="00937EEC"/>
    <w:rsid w:val="00945C3A"/>
    <w:rsid w:val="00945F80"/>
    <w:rsid w:val="00950A50"/>
    <w:rsid w:val="009631B7"/>
    <w:rsid w:val="00993BD5"/>
    <w:rsid w:val="009C242A"/>
    <w:rsid w:val="009E2E67"/>
    <w:rsid w:val="009F52F3"/>
    <w:rsid w:val="00A10F3C"/>
    <w:rsid w:val="00A24B58"/>
    <w:rsid w:val="00A27537"/>
    <w:rsid w:val="00A8289E"/>
    <w:rsid w:val="00A935C6"/>
    <w:rsid w:val="00A943E4"/>
    <w:rsid w:val="00A96449"/>
    <w:rsid w:val="00B05225"/>
    <w:rsid w:val="00B05C8F"/>
    <w:rsid w:val="00B26129"/>
    <w:rsid w:val="00B32A24"/>
    <w:rsid w:val="00B4076D"/>
    <w:rsid w:val="00B6770C"/>
    <w:rsid w:val="00B75B8F"/>
    <w:rsid w:val="00B81897"/>
    <w:rsid w:val="00BB0DC9"/>
    <w:rsid w:val="00BD57F6"/>
    <w:rsid w:val="00BE536F"/>
    <w:rsid w:val="00C40344"/>
    <w:rsid w:val="00C55186"/>
    <w:rsid w:val="00C70E5F"/>
    <w:rsid w:val="00C718A1"/>
    <w:rsid w:val="00C85DA4"/>
    <w:rsid w:val="00C935D3"/>
    <w:rsid w:val="00C93ECD"/>
    <w:rsid w:val="00C97914"/>
    <w:rsid w:val="00CB1888"/>
    <w:rsid w:val="00CD7499"/>
    <w:rsid w:val="00CE0982"/>
    <w:rsid w:val="00CF5F58"/>
    <w:rsid w:val="00D20A4A"/>
    <w:rsid w:val="00D86008"/>
    <w:rsid w:val="00D93497"/>
    <w:rsid w:val="00D97420"/>
    <w:rsid w:val="00D979E5"/>
    <w:rsid w:val="00D97C2A"/>
    <w:rsid w:val="00DC6E0E"/>
    <w:rsid w:val="00DD32DE"/>
    <w:rsid w:val="00E00476"/>
    <w:rsid w:val="00E177D1"/>
    <w:rsid w:val="00E4194A"/>
    <w:rsid w:val="00E8299F"/>
    <w:rsid w:val="00E844E9"/>
    <w:rsid w:val="00E94159"/>
    <w:rsid w:val="00E94A80"/>
    <w:rsid w:val="00EC69F5"/>
    <w:rsid w:val="00F61C0D"/>
    <w:rsid w:val="00F63700"/>
    <w:rsid w:val="00F8194D"/>
    <w:rsid w:val="00F9575C"/>
    <w:rsid w:val="00FC3017"/>
    <w:rsid w:val="00FC45D8"/>
    <w:rsid w:val="00FF7E4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E73C8"/>
  <w15:chartTrackingRefBased/>
  <w15:docId w15:val="{7F077680-9822-4306-900A-9E8F22ACF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color w:val="000000" w:themeColor="text1"/>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A73"/>
  </w:style>
  <w:style w:type="paragraph" w:styleId="Heading1">
    <w:name w:val="heading 1"/>
    <w:basedOn w:val="Normal"/>
    <w:next w:val="Normal"/>
    <w:link w:val="Heading1Char"/>
    <w:uiPriority w:val="9"/>
    <w:qFormat/>
    <w:rsid w:val="002C3F94"/>
    <w:pPr>
      <w:keepNext/>
      <w:keepLines/>
      <w:spacing w:before="240" w:after="0"/>
      <w:outlineLvl w:val="0"/>
    </w:pPr>
    <w:rPr>
      <w:rFonts w:asciiTheme="majorHAnsi" w:eastAsiaTheme="majorEastAsia" w:hAnsiTheme="majorHAnsi"/>
      <w:color w:val="2E74B5" w:themeColor="accent1" w:themeShade="BF"/>
      <w:sz w:val="32"/>
      <w:szCs w:val="32"/>
    </w:rPr>
  </w:style>
  <w:style w:type="paragraph" w:styleId="Heading2">
    <w:name w:val="heading 2"/>
    <w:basedOn w:val="Normal"/>
    <w:next w:val="Normal"/>
    <w:link w:val="Heading2Char"/>
    <w:uiPriority w:val="9"/>
    <w:semiHidden/>
    <w:unhideWhenUsed/>
    <w:qFormat/>
    <w:rsid w:val="00A27537"/>
    <w:pPr>
      <w:keepNext/>
      <w:keepLines/>
      <w:spacing w:before="40" w:after="0"/>
      <w:outlineLvl w:val="1"/>
    </w:pPr>
    <w:rPr>
      <w:rFonts w:asciiTheme="majorHAnsi" w:eastAsiaTheme="majorEastAsia" w:hAnsiTheme="majorHAnsi"/>
      <w:color w:val="2E74B5" w:themeColor="accent1" w:themeShade="BF"/>
      <w:sz w:val="26"/>
      <w:szCs w:val="26"/>
    </w:rPr>
  </w:style>
  <w:style w:type="paragraph" w:styleId="Heading3">
    <w:name w:val="heading 3"/>
    <w:basedOn w:val="Normal"/>
    <w:next w:val="Normal"/>
    <w:link w:val="Heading3Char"/>
    <w:uiPriority w:val="9"/>
    <w:unhideWhenUsed/>
    <w:qFormat/>
    <w:rsid w:val="000D5BE7"/>
    <w:pPr>
      <w:numPr>
        <w:ilvl w:val="2"/>
        <w:numId w:val="2"/>
      </w:numPr>
      <w:tabs>
        <w:tab w:val="num" w:pos="720"/>
      </w:tabs>
      <w:spacing w:before="400" w:after="240" w:line="240" w:lineRule="auto"/>
      <w:ind w:left="720"/>
      <w:outlineLvl w:val="2"/>
    </w:pPr>
    <w:rPr>
      <w:rFonts w:cs="Times New Roman"/>
      <w:b/>
      <w:szCs w:val="24"/>
    </w:rPr>
  </w:style>
  <w:style w:type="paragraph" w:styleId="Heading4">
    <w:name w:val="heading 4"/>
    <w:basedOn w:val="Normal"/>
    <w:next w:val="Normal"/>
    <w:link w:val="Heading4Char"/>
    <w:autoRedefine/>
    <w:uiPriority w:val="9"/>
    <w:unhideWhenUsed/>
    <w:qFormat/>
    <w:rsid w:val="00FC45D8"/>
    <w:pPr>
      <w:keepNext/>
      <w:keepLines/>
      <w:numPr>
        <w:ilvl w:val="3"/>
        <w:numId w:val="1"/>
      </w:numPr>
      <w:spacing w:after="0" w:line="240" w:lineRule="auto"/>
      <w:outlineLvl w:val="3"/>
    </w:pPr>
    <w:rPr>
      <w:rFonts w:eastAsiaTheme="majorEastAsia"/>
      <w:i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C45D8"/>
    <w:rPr>
      <w:rFonts w:ascii="Times New Roman" w:eastAsiaTheme="majorEastAsia" w:hAnsi="Times New Roman" w:cstheme="majorBidi"/>
      <w:iCs/>
      <w:smallCaps/>
      <w:color w:val="000000" w:themeColor="text1"/>
    </w:rPr>
  </w:style>
  <w:style w:type="character" w:customStyle="1" w:styleId="Heading3Char">
    <w:name w:val="Heading 3 Char"/>
    <w:basedOn w:val="DefaultParagraphFont"/>
    <w:link w:val="Heading3"/>
    <w:uiPriority w:val="9"/>
    <w:rsid w:val="000D5BE7"/>
    <w:rPr>
      <w:rFonts w:ascii="Times New Roman" w:hAnsi="Times New Roman" w:cs="Times New Roman"/>
      <w:b/>
      <w:color w:val="000000" w:themeColor="text1"/>
      <w:szCs w:val="24"/>
    </w:rPr>
  </w:style>
  <w:style w:type="character" w:customStyle="1" w:styleId="Heading1Char">
    <w:name w:val="Heading 1 Char"/>
    <w:basedOn w:val="DefaultParagraphFont"/>
    <w:link w:val="Heading1"/>
    <w:uiPriority w:val="9"/>
    <w:rsid w:val="002C3F94"/>
    <w:rPr>
      <w:rFonts w:asciiTheme="majorHAnsi" w:eastAsiaTheme="majorEastAsia" w:hAnsiTheme="majorHAnsi"/>
      <w:color w:val="2E74B5" w:themeColor="accent1" w:themeShade="BF"/>
      <w:sz w:val="32"/>
      <w:szCs w:val="32"/>
    </w:rPr>
  </w:style>
  <w:style w:type="paragraph" w:styleId="ListParagraph">
    <w:name w:val="List Paragraph"/>
    <w:basedOn w:val="Normal"/>
    <w:uiPriority w:val="34"/>
    <w:qFormat/>
    <w:rsid w:val="002C3F94"/>
    <w:pPr>
      <w:ind w:left="720"/>
      <w:contextualSpacing/>
    </w:pPr>
  </w:style>
  <w:style w:type="paragraph" w:styleId="NormalWeb">
    <w:name w:val="Normal (Web)"/>
    <w:basedOn w:val="Normal"/>
    <w:uiPriority w:val="99"/>
    <w:unhideWhenUsed/>
    <w:rsid w:val="002C3F94"/>
    <w:pPr>
      <w:spacing w:before="100" w:beforeAutospacing="1" w:after="100" w:afterAutospacing="1" w:line="240" w:lineRule="auto"/>
    </w:pPr>
    <w:rPr>
      <w:rFonts w:eastAsia="Times New Roman" w:cs="Times New Roman"/>
      <w:b/>
      <w:iCs/>
      <w:color w:val="auto"/>
      <w:sz w:val="24"/>
      <w:szCs w:val="24"/>
      <w:lang w:val="tr-TR" w:eastAsia="tr-TR"/>
    </w:rPr>
  </w:style>
  <w:style w:type="paragraph" w:customStyle="1" w:styleId="Keywords">
    <w:name w:val="Keywords"/>
    <w:basedOn w:val="Normal"/>
    <w:qFormat/>
    <w:rsid w:val="00E177D1"/>
    <w:pPr>
      <w:suppressAutoHyphens/>
      <w:spacing w:after="120" w:line="240" w:lineRule="auto"/>
      <w:ind w:firstLine="274"/>
      <w:jc w:val="both"/>
    </w:pPr>
    <w:rPr>
      <w:rFonts w:eastAsia="SimSun;宋体" w:cs="Times New Roman"/>
      <w:b/>
      <w:bCs/>
      <w:i/>
      <w:color w:val="auto"/>
      <w:sz w:val="18"/>
      <w:szCs w:val="18"/>
      <w:lang w:val="en-US" w:eastAsia="zh-CN"/>
    </w:rPr>
  </w:style>
  <w:style w:type="table" w:styleId="TableGrid">
    <w:name w:val="Table Grid"/>
    <w:basedOn w:val="TableNormal"/>
    <w:uiPriority w:val="39"/>
    <w:rsid w:val="00E177D1"/>
    <w:pPr>
      <w:spacing w:after="0" w:line="240" w:lineRule="auto"/>
      <w:jc w:val="both"/>
    </w:pPr>
    <w:rPr>
      <w:rFonts w:asciiTheme="minorHAnsi" w:hAnsiTheme="minorHAnsi" w:cstheme="minorBidi"/>
      <w:color w:val="auto"/>
      <w:sz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21">
    <w:name w:val="Düz Tablo 21"/>
    <w:basedOn w:val="TableNormal"/>
    <w:next w:val="PlainTable2"/>
    <w:uiPriority w:val="42"/>
    <w:rsid w:val="00E177D1"/>
    <w:pPr>
      <w:spacing w:after="0" w:line="240" w:lineRule="auto"/>
      <w:jc w:val="both"/>
    </w:pPr>
    <w:rPr>
      <w:rFonts w:ascii="Calibri" w:eastAsia="Calibri" w:hAnsi="Calibri" w:cs="Times New Roman"/>
      <w:color w:val="auto"/>
      <w:sz w:val="22"/>
      <w:lang w:val="tr-T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E177D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Headings2">
    <w:name w:val="Headings 2"/>
    <w:basedOn w:val="Normal"/>
    <w:qFormat/>
    <w:rsid w:val="00E177D1"/>
    <w:pPr>
      <w:widowControl w:val="0"/>
      <w:numPr>
        <w:numId w:val="6"/>
      </w:numPr>
      <w:spacing w:before="240" w:after="240" w:line="276" w:lineRule="auto"/>
      <w:ind w:left="0" w:firstLine="0"/>
      <w:jc w:val="both"/>
    </w:pPr>
    <w:rPr>
      <w:rFonts w:eastAsia="Calibri" w:cs="Times New Roman"/>
      <w:b/>
      <w:color w:val="auto"/>
      <w:sz w:val="26"/>
      <w:lang w:val="en-US"/>
    </w:rPr>
  </w:style>
  <w:style w:type="table" w:customStyle="1" w:styleId="TabloKlavuzu1">
    <w:name w:val="Tablo Kılavuzu1"/>
    <w:basedOn w:val="TableNormal"/>
    <w:next w:val="TableGrid"/>
    <w:uiPriority w:val="39"/>
    <w:rsid w:val="00536500"/>
    <w:pPr>
      <w:spacing w:after="0" w:line="240" w:lineRule="auto"/>
    </w:pPr>
    <w:rPr>
      <w:rFonts w:asciiTheme="minorHAnsi" w:hAnsiTheme="minorHAnsi" w:cstheme="minorBid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A27537"/>
    <w:rPr>
      <w:rFonts w:asciiTheme="majorHAnsi" w:eastAsiaTheme="majorEastAsia" w:hAnsiTheme="majorHAnsi"/>
      <w:color w:val="2E74B5" w:themeColor="accent1" w:themeShade="BF"/>
      <w:sz w:val="26"/>
      <w:szCs w:val="26"/>
    </w:rPr>
  </w:style>
  <w:style w:type="paragraph" w:styleId="Header">
    <w:name w:val="header"/>
    <w:basedOn w:val="Normal"/>
    <w:link w:val="HeaderChar"/>
    <w:uiPriority w:val="99"/>
    <w:unhideWhenUsed/>
    <w:rsid w:val="00DC6E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6E0E"/>
  </w:style>
  <w:style w:type="paragraph" w:styleId="Footer">
    <w:name w:val="footer"/>
    <w:basedOn w:val="Normal"/>
    <w:link w:val="FooterChar"/>
    <w:uiPriority w:val="99"/>
    <w:unhideWhenUsed/>
    <w:rsid w:val="00DC6E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6E0E"/>
  </w:style>
  <w:style w:type="character" w:styleId="Hyperlink">
    <w:name w:val="Hyperlink"/>
    <w:basedOn w:val="DefaultParagraphFont"/>
    <w:uiPriority w:val="99"/>
    <w:unhideWhenUsed/>
    <w:rsid w:val="00BB0DC9"/>
    <w:rPr>
      <w:color w:val="0563C1" w:themeColor="hyperlink"/>
      <w:u w:val="single"/>
    </w:rPr>
  </w:style>
  <w:style w:type="character" w:styleId="CommentReference">
    <w:name w:val="annotation reference"/>
    <w:basedOn w:val="DefaultParagraphFont"/>
    <w:uiPriority w:val="99"/>
    <w:semiHidden/>
    <w:unhideWhenUsed/>
    <w:rsid w:val="00C93ECD"/>
    <w:rPr>
      <w:sz w:val="16"/>
      <w:szCs w:val="16"/>
    </w:rPr>
  </w:style>
  <w:style w:type="paragraph" w:styleId="CommentText">
    <w:name w:val="annotation text"/>
    <w:basedOn w:val="Normal"/>
    <w:link w:val="CommentTextChar"/>
    <w:uiPriority w:val="99"/>
    <w:semiHidden/>
    <w:unhideWhenUsed/>
    <w:rsid w:val="00C93ECD"/>
    <w:pPr>
      <w:spacing w:line="240" w:lineRule="auto"/>
    </w:pPr>
    <w:rPr>
      <w:szCs w:val="20"/>
    </w:rPr>
  </w:style>
  <w:style w:type="character" w:customStyle="1" w:styleId="CommentTextChar">
    <w:name w:val="Comment Text Char"/>
    <w:basedOn w:val="DefaultParagraphFont"/>
    <w:link w:val="CommentText"/>
    <w:uiPriority w:val="99"/>
    <w:semiHidden/>
    <w:rsid w:val="00C93ECD"/>
    <w:rPr>
      <w:szCs w:val="20"/>
    </w:rPr>
  </w:style>
  <w:style w:type="paragraph" w:styleId="CommentSubject">
    <w:name w:val="annotation subject"/>
    <w:basedOn w:val="CommentText"/>
    <w:next w:val="CommentText"/>
    <w:link w:val="CommentSubjectChar"/>
    <w:uiPriority w:val="99"/>
    <w:semiHidden/>
    <w:unhideWhenUsed/>
    <w:rsid w:val="00C93ECD"/>
    <w:rPr>
      <w:b/>
      <w:bCs/>
    </w:rPr>
  </w:style>
  <w:style w:type="character" w:customStyle="1" w:styleId="CommentSubjectChar">
    <w:name w:val="Comment Subject Char"/>
    <w:basedOn w:val="CommentTextChar"/>
    <w:link w:val="CommentSubject"/>
    <w:uiPriority w:val="99"/>
    <w:semiHidden/>
    <w:rsid w:val="00C93ECD"/>
    <w:rPr>
      <w:b/>
      <w:bCs/>
      <w:szCs w:val="20"/>
    </w:rPr>
  </w:style>
  <w:style w:type="paragraph" w:styleId="BalloonText">
    <w:name w:val="Balloon Text"/>
    <w:basedOn w:val="Normal"/>
    <w:link w:val="BalloonTextChar"/>
    <w:uiPriority w:val="99"/>
    <w:semiHidden/>
    <w:unhideWhenUsed/>
    <w:rsid w:val="00C93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ECD"/>
    <w:rPr>
      <w:rFonts w:ascii="Segoe UI" w:hAnsi="Segoe UI" w:cs="Segoe UI"/>
      <w:sz w:val="18"/>
      <w:szCs w:val="18"/>
    </w:rPr>
  </w:style>
  <w:style w:type="character" w:styleId="PlaceholderText">
    <w:name w:val="Placeholder Text"/>
    <w:basedOn w:val="DefaultParagraphFont"/>
    <w:uiPriority w:val="99"/>
    <w:semiHidden/>
    <w:rsid w:val="002E707E"/>
    <w:rPr>
      <w:color w:val="808080"/>
    </w:rPr>
  </w:style>
  <w:style w:type="paragraph" w:styleId="NoSpacing">
    <w:name w:val="No Spacing"/>
    <w:uiPriority w:val="1"/>
    <w:qFormat/>
    <w:rsid w:val="00B81897"/>
    <w:pPr>
      <w:spacing w:after="0" w:line="240" w:lineRule="auto"/>
    </w:pPr>
  </w:style>
  <w:style w:type="character" w:customStyle="1" w:styleId="UnresolvedMention1">
    <w:name w:val="Unresolved Mention1"/>
    <w:basedOn w:val="DefaultParagraphFont"/>
    <w:uiPriority w:val="99"/>
    <w:semiHidden/>
    <w:unhideWhenUsed/>
    <w:rsid w:val="00250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2622">
      <w:bodyDiv w:val="1"/>
      <w:marLeft w:val="0"/>
      <w:marRight w:val="0"/>
      <w:marTop w:val="0"/>
      <w:marBottom w:val="0"/>
      <w:divBdr>
        <w:top w:val="none" w:sz="0" w:space="0" w:color="auto"/>
        <w:left w:val="none" w:sz="0" w:space="0" w:color="auto"/>
        <w:bottom w:val="none" w:sz="0" w:space="0" w:color="auto"/>
        <w:right w:val="none" w:sz="0" w:space="0" w:color="auto"/>
      </w:divBdr>
    </w:div>
    <w:div w:id="23946752">
      <w:bodyDiv w:val="1"/>
      <w:marLeft w:val="0"/>
      <w:marRight w:val="0"/>
      <w:marTop w:val="0"/>
      <w:marBottom w:val="0"/>
      <w:divBdr>
        <w:top w:val="none" w:sz="0" w:space="0" w:color="auto"/>
        <w:left w:val="none" w:sz="0" w:space="0" w:color="auto"/>
        <w:bottom w:val="none" w:sz="0" w:space="0" w:color="auto"/>
        <w:right w:val="none" w:sz="0" w:space="0" w:color="auto"/>
      </w:divBdr>
    </w:div>
    <w:div w:id="48917406">
      <w:bodyDiv w:val="1"/>
      <w:marLeft w:val="0"/>
      <w:marRight w:val="0"/>
      <w:marTop w:val="0"/>
      <w:marBottom w:val="0"/>
      <w:divBdr>
        <w:top w:val="none" w:sz="0" w:space="0" w:color="auto"/>
        <w:left w:val="none" w:sz="0" w:space="0" w:color="auto"/>
        <w:bottom w:val="none" w:sz="0" w:space="0" w:color="auto"/>
        <w:right w:val="none" w:sz="0" w:space="0" w:color="auto"/>
      </w:divBdr>
    </w:div>
    <w:div w:id="215509242">
      <w:bodyDiv w:val="1"/>
      <w:marLeft w:val="0"/>
      <w:marRight w:val="0"/>
      <w:marTop w:val="0"/>
      <w:marBottom w:val="0"/>
      <w:divBdr>
        <w:top w:val="none" w:sz="0" w:space="0" w:color="auto"/>
        <w:left w:val="none" w:sz="0" w:space="0" w:color="auto"/>
        <w:bottom w:val="none" w:sz="0" w:space="0" w:color="auto"/>
        <w:right w:val="none" w:sz="0" w:space="0" w:color="auto"/>
      </w:divBdr>
    </w:div>
    <w:div w:id="219438629">
      <w:bodyDiv w:val="1"/>
      <w:marLeft w:val="0"/>
      <w:marRight w:val="0"/>
      <w:marTop w:val="0"/>
      <w:marBottom w:val="0"/>
      <w:divBdr>
        <w:top w:val="none" w:sz="0" w:space="0" w:color="auto"/>
        <w:left w:val="none" w:sz="0" w:space="0" w:color="auto"/>
        <w:bottom w:val="none" w:sz="0" w:space="0" w:color="auto"/>
        <w:right w:val="none" w:sz="0" w:space="0" w:color="auto"/>
      </w:divBdr>
    </w:div>
    <w:div w:id="289365575">
      <w:bodyDiv w:val="1"/>
      <w:marLeft w:val="0"/>
      <w:marRight w:val="0"/>
      <w:marTop w:val="0"/>
      <w:marBottom w:val="0"/>
      <w:divBdr>
        <w:top w:val="none" w:sz="0" w:space="0" w:color="auto"/>
        <w:left w:val="none" w:sz="0" w:space="0" w:color="auto"/>
        <w:bottom w:val="none" w:sz="0" w:space="0" w:color="auto"/>
        <w:right w:val="none" w:sz="0" w:space="0" w:color="auto"/>
      </w:divBdr>
    </w:div>
    <w:div w:id="323052252">
      <w:bodyDiv w:val="1"/>
      <w:marLeft w:val="0"/>
      <w:marRight w:val="0"/>
      <w:marTop w:val="0"/>
      <w:marBottom w:val="0"/>
      <w:divBdr>
        <w:top w:val="none" w:sz="0" w:space="0" w:color="auto"/>
        <w:left w:val="none" w:sz="0" w:space="0" w:color="auto"/>
        <w:bottom w:val="none" w:sz="0" w:space="0" w:color="auto"/>
        <w:right w:val="none" w:sz="0" w:space="0" w:color="auto"/>
      </w:divBdr>
    </w:div>
    <w:div w:id="646780547">
      <w:bodyDiv w:val="1"/>
      <w:marLeft w:val="0"/>
      <w:marRight w:val="0"/>
      <w:marTop w:val="0"/>
      <w:marBottom w:val="0"/>
      <w:divBdr>
        <w:top w:val="none" w:sz="0" w:space="0" w:color="auto"/>
        <w:left w:val="none" w:sz="0" w:space="0" w:color="auto"/>
        <w:bottom w:val="none" w:sz="0" w:space="0" w:color="auto"/>
        <w:right w:val="none" w:sz="0" w:space="0" w:color="auto"/>
      </w:divBdr>
    </w:div>
    <w:div w:id="732236680">
      <w:bodyDiv w:val="1"/>
      <w:marLeft w:val="0"/>
      <w:marRight w:val="0"/>
      <w:marTop w:val="0"/>
      <w:marBottom w:val="0"/>
      <w:divBdr>
        <w:top w:val="none" w:sz="0" w:space="0" w:color="auto"/>
        <w:left w:val="none" w:sz="0" w:space="0" w:color="auto"/>
        <w:bottom w:val="none" w:sz="0" w:space="0" w:color="auto"/>
        <w:right w:val="none" w:sz="0" w:space="0" w:color="auto"/>
      </w:divBdr>
    </w:div>
    <w:div w:id="891699148">
      <w:bodyDiv w:val="1"/>
      <w:marLeft w:val="0"/>
      <w:marRight w:val="0"/>
      <w:marTop w:val="0"/>
      <w:marBottom w:val="0"/>
      <w:divBdr>
        <w:top w:val="none" w:sz="0" w:space="0" w:color="auto"/>
        <w:left w:val="none" w:sz="0" w:space="0" w:color="auto"/>
        <w:bottom w:val="none" w:sz="0" w:space="0" w:color="auto"/>
        <w:right w:val="none" w:sz="0" w:space="0" w:color="auto"/>
      </w:divBdr>
    </w:div>
    <w:div w:id="929780894">
      <w:bodyDiv w:val="1"/>
      <w:marLeft w:val="0"/>
      <w:marRight w:val="0"/>
      <w:marTop w:val="0"/>
      <w:marBottom w:val="0"/>
      <w:divBdr>
        <w:top w:val="none" w:sz="0" w:space="0" w:color="auto"/>
        <w:left w:val="none" w:sz="0" w:space="0" w:color="auto"/>
        <w:bottom w:val="none" w:sz="0" w:space="0" w:color="auto"/>
        <w:right w:val="none" w:sz="0" w:space="0" w:color="auto"/>
      </w:divBdr>
    </w:div>
    <w:div w:id="1278753747">
      <w:bodyDiv w:val="1"/>
      <w:marLeft w:val="0"/>
      <w:marRight w:val="0"/>
      <w:marTop w:val="0"/>
      <w:marBottom w:val="0"/>
      <w:divBdr>
        <w:top w:val="none" w:sz="0" w:space="0" w:color="auto"/>
        <w:left w:val="none" w:sz="0" w:space="0" w:color="auto"/>
        <w:bottom w:val="none" w:sz="0" w:space="0" w:color="auto"/>
        <w:right w:val="none" w:sz="0" w:space="0" w:color="auto"/>
      </w:divBdr>
    </w:div>
    <w:div w:id="1317294896">
      <w:bodyDiv w:val="1"/>
      <w:marLeft w:val="0"/>
      <w:marRight w:val="0"/>
      <w:marTop w:val="0"/>
      <w:marBottom w:val="0"/>
      <w:divBdr>
        <w:top w:val="none" w:sz="0" w:space="0" w:color="auto"/>
        <w:left w:val="none" w:sz="0" w:space="0" w:color="auto"/>
        <w:bottom w:val="none" w:sz="0" w:space="0" w:color="auto"/>
        <w:right w:val="none" w:sz="0" w:space="0" w:color="auto"/>
      </w:divBdr>
    </w:div>
    <w:div w:id="1340933742">
      <w:bodyDiv w:val="1"/>
      <w:marLeft w:val="0"/>
      <w:marRight w:val="0"/>
      <w:marTop w:val="0"/>
      <w:marBottom w:val="0"/>
      <w:divBdr>
        <w:top w:val="none" w:sz="0" w:space="0" w:color="auto"/>
        <w:left w:val="none" w:sz="0" w:space="0" w:color="auto"/>
        <w:bottom w:val="none" w:sz="0" w:space="0" w:color="auto"/>
        <w:right w:val="none" w:sz="0" w:space="0" w:color="auto"/>
      </w:divBdr>
    </w:div>
    <w:div w:id="1562054273">
      <w:bodyDiv w:val="1"/>
      <w:marLeft w:val="0"/>
      <w:marRight w:val="0"/>
      <w:marTop w:val="0"/>
      <w:marBottom w:val="0"/>
      <w:divBdr>
        <w:top w:val="none" w:sz="0" w:space="0" w:color="auto"/>
        <w:left w:val="none" w:sz="0" w:space="0" w:color="auto"/>
        <w:bottom w:val="none" w:sz="0" w:space="0" w:color="auto"/>
        <w:right w:val="none" w:sz="0" w:space="0" w:color="auto"/>
      </w:divBdr>
    </w:div>
    <w:div w:id="1618876336">
      <w:bodyDiv w:val="1"/>
      <w:marLeft w:val="0"/>
      <w:marRight w:val="0"/>
      <w:marTop w:val="0"/>
      <w:marBottom w:val="0"/>
      <w:divBdr>
        <w:top w:val="none" w:sz="0" w:space="0" w:color="auto"/>
        <w:left w:val="none" w:sz="0" w:space="0" w:color="auto"/>
        <w:bottom w:val="none" w:sz="0" w:space="0" w:color="auto"/>
        <w:right w:val="none" w:sz="0" w:space="0" w:color="auto"/>
      </w:divBdr>
    </w:div>
    <w:div w:id="1621885028">
      <w:bodyDiv w:val="1"/>
      <w:marLeft w:val="0"/>
      <w:marRight w:val="0"/>
      <w:marTop w:val="0"/>
      <w:marBottom w:val="0"/>
      <w:divBdr>
        <w:top w:val="none" w:sz="0" w:space="0" w:color="auto"/>
        <w:left w:val="none" w:sz="0" w:space="0" w:color="auto"/>
        <w:bottom w:val="none" w:sz="0" w:space="0" w:color="auto"/>
        <w:right w:val="none" w:sz="0" w:space="0" w:color="auto"/>
      </w:divBdr>
    </w:div>
    <w:div w:id="1846625733">
      <w:bodyDiv w:val="1"/>
      <w:marLeft w:val="0"/>
      <w:marRight w:val="0"/>
      <w:marTop w:val="0"/>
      <w:marBottom w:val="0"/>
      <w:divBdr>
        <w:top w:val="none" w:sz="0" w:space="0" w:color="auto"/>
        <w:left w:val="none" w:sz="0" w:space="0" w:color="auto"/>
        <w:bottom w:val="none" w:sz="0" w:space="0" w:color="auto"/>
        <w:right w:val="none" w:sz="0" w:space="0" w:color="auto"/>
      </w:divBdr>
    </w:div>
    <w:div w:id="1851799610">
      <w:bodyDiv w:val="1"/>
      <w:marLeft w:val="0"/>
      <w:marRight w:val="0"/>
      <w:marTop w:val="0"/>
      <w:marBottom w:val="0"/>
      <w:divBdr>
        <w:top w:val="none" w:sz="0" w:space="0" w:color="auto"/>
        <w:left w:val="none" w:sz="0" w:space="0" w:color="auto"/>
        <w:bottom w:val="none" w:sz="0" w:space="0" w:color="auto"/>
        <w:right w:val="none" w:sz="0" w:space="0" w:color="auto"/>
      </w:divBdr>
    </w:div>
    <w:div w:id="1952323186">
      <w:bodyDiv w:val="1"/>
      <w:marLeft w:val="0"/>
      <w:marRight w:val="0"/>
      <w:marTop w:val="0"/>
      <w:marBottom w:val="0"/>
      <w:divBdr>
        <w:top w:val="none" w:sz="0" w:space="0" w:color="auto"/>
        <w:left w:val="none" w:sz="0" w:space="0" w:color="auto"/>
        <w:bottom w:val="none" w:sz="0" w:space="0" w:color="auto"/>
        <w:right w:val="none" w:sz="0" w:space="0" w:color="auto"/>
      </w:divBdr>
    </w:div>
    <w:div w:id="2067412371">
      <w:bodyDiv w:val="1"/>
      <w:marLeft w:val="0"/>
      <w:marRight w:val="0"/>
      <w:marTop w:val="0"/>
      <w:marBottom w:val="0"/>
      <w:divBdr>
        <w:top w:val="none" w:sz="0" w:space="0" w:color="auto"/>
        <w:left w:val="none" w:sz="0" w:space="0" w:color="auto"/>
        <w:bottom w:val="none" w:sz="0" w:space="0" w:color="auto"/>
        <w:right w:val="none" w:sz="0" w:space="0" w:color="auto"/>
      </w:divBdr>
    </w:div>
    <w:div w:id="214716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4-2581-174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6764-336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rcid.org/0000-0003-0048-223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doi.org/xxx/xxxx"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doi.org/xxx/xxxx" TargetMode="External"/><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AD6C4-551C-41E8-842B-A4C69539D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1096</Words>
  <Characters>6248</Characters>
  <Application>Microsoft Office Word</Application>
  <DocSecurity>0</DocSecurity>
  <Lines>52</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Mücahit Yılmaz</dc:creator>
  <cp:keywords/>
  <dc:description/>
  <cp:lastModifiedBy>Hanifi Kebiroglu</cp:lastModifiedBy>
  <cp:revision>7</cp:revision>
  <cp:lastPrinted>2025-12-19T17:57:00Z</cp:lastPrinted>
  <dcterms:created xsi:type="dcterms:W3CDTF">2025-12-19T17:57:00Z</dcterms:created>
  <dcterms:modified xsi:type="dcterms:W3CDTF">2026-01-11T16:26:00Z</dcterms:modified>
</cp:coreProperties>
</file>